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89" w:rsidRPr="00CC09A3" w:rsidRDefault="00675C89" w:rsidP="00B14FD4">
      <w:pPr>
        <w:pStyle w:val="4"/>
        <w:spacing w:line="360" w:lineRule="auto"/>
        <w:jc w:val="center"/>
        <w:rPr>
          <w:caps/>
          <w:lang w:val="uk-UA"/>
        </w:rPr>
      </w:pPr>
      <w:r w:rsidRPr="00CC09A3">
        <w:rPr>
          <w:caps/>
          <w:noProof/>
          <w:sz w:val="12"/>
          <w:szCs w:val="12"/>
        </w:rPr>
        <w:drawing>
          <wp:anchor distT="0" distB="0" distL="114300" distR="114300" simplePos="0" relativeHeight="251659264" behindDoc="0" locked="0" layoutInCell="1" allowOverlap="1">
            <wp:simplePos x="0" y="0"/>
            <wp:positionH relativeFrom="column">
              <wp:posOffset>2818765</wp:posOffset>
            </wp:positionH>
            <wp:positionV relativeFrom="paragraph">
              <wp:posOffset>-146685</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436CFA" w:rsidRDefault="00436CFA" w:rsidP="00B14FD4">
      <w:pPr>
        <w:pStyle w:val="4"/>
        <w:spacing w:before="0" w:after="0"/>
        <w:jc w:val="center"/>
        <w:rPr>
          <w:caps/>
          <w:lang w:val="uk-UA"/>
        </w:rPr>
      </w:pPr>
    </w:p>
    <w:p w:rsidR="00675C89" w:rsidRPr="00CC09A3" w:rsidRDefault="00675C89" w:rsidP="00B14FD4">
      <w:pPr>
        <w:pStyle w:val="4"/>
        <w:spacing w:before="0" w:after="0"/>
        <w:jc w:val="center"/>
        <w:rPr>
          <w:caps/>
          <w:lang w:val="uk-UA"/>
        </w:rPr>
      </w:pPr>
      <w:r w:rsidRPr="00CC09A3">
        <w:rPr>
          <w:caps/>
          <w:lang w:val="uk-UA"/>
        </w:rPr>
        <w:t>У К Р А Ї Н А</w:t>
      </w:r>
    </w:p>
    <w:p w:rsidR="0078333B" w:rsidRPr="00CC09A3" w:rsidRDefault="0078333B" w:rsidP="0078333B">
      <w:pPr>
        <w:rPr>
          <w:lang w:val="uk-UA"/>
        </w:rPr>
      </w:pPr>
    </w:p>
    <w:p w:rsidR="00675C89" w:rsidRPr="00CC09A3" w:rsidRDefault="00675C89" w:rsidP="00B14FD4">
      <w:pPr>
        <w:pStyle w:val="4"/>
        <w:spacing w:before="0" w:after="0"/>
        <w:jc w:val="center"/>
        <w:rPr>
          <w:caps/>
          <w:lang w:val="uk-UA"/>
        </w:rPr>
      </w:pPr>
      <w:r w:rsidRPr="00CC09A3">
        <w:rPr>
          <w:caps/>
          <w:lang w:val="uk-UA"/>
        </w:rPr>
        <w:t>чернігівська обласна державна адміністрація</w:t>
      </w:r>
    </w:p>
    <w:p w:rsidR="0078333B" w:rsidRPr="00CC09A3" w:rsidRDefault="0078333B" w:rsidP="0078333B">
      <w:pPr>
        <w:rPr>
          <w:sz w:val="12"/>
          <w:szCs w:val="12"/>
          <w:lang w:val="uk-UA"/>
        </w:rPr>
      </w:pPr>
    </w:p>
    <w:p w:rsidR="00675C89" w:rsidRPr="00CC09A3" w:rsidRDefault="00541429" w:rsidP="00B14FD4">
      <w:pPr>
        <w:pStyle w:val="4"/>
        <w:spacing w:before="0" w:after="0"/>
        <w:ind w:left="-720" w:right="-285"/>
        <w:jc w:val="center"/>
        <w:rPr>
          <w:lang w:val="uk-UA"/>
        </w:rPr>
      </w:pPr>
      <w:r w:rsidRPr="00CC09A3">
        <w:rPr>
          <w:lang w:val="uk-UA"/>
        </w:rPr>
        <w:t xml:space="preserve">         </w:t>
      </w:r>
      <w:r w:rsidR="00AD3045" w:rsidRPr="00CC09A3">
        <w:rPr>
          <w:lang w:val="uk-UA"/>
        </w:rPr>
        <w:t xml:space="preserve">УПРАВЛІННЯ </w:t>
      </w:r>
      <w:r w:rsidR="00675C89" w:rsidRPr="00CC09A3">
        <w:rPr>
          <w:lang w:val="uk-UA"/>
        </w:rPr>
        <w:t>КАПІТАЛЬНОГО БУДІВНИЦТВА</w:t>
      </w:r>
    </w:p>
    <w:p w:rsidR="00675C89" w:rsidRPr="00CC09A3" w:rsidRDefault="00675C89" w:rsidP="00B14FD4">
      <w:pPr>
        <w:jc w:val="center"/>
        <w:rPr>
          <w:lang w:val="uk-UA"/>
        </w:rPr>
      </w:pPr>
    </w:p>
    <w:p w:rsidR="00675C89" w:rsidRPr="00CC09A3" w:rsidRDefault="00675C89" w:rsidP="00B14FD4">
      <w:pPr>
        <w:jc w:val="center"/>
        <w:rPr>
          <w:b/>
          <w:sz w:val="28"/>
          <w:szCs w:val="28"/>
          <w:lang w:val="uk-UA"/>
        </w:rPr>
      </w:pPr>
      <w:r w:rsidRPr="00CC09A3">
        <w:rPr>
          <w:b/>
          <w:sz w:val="28"/>
          <w:szCs w:val="28"/>
          <w:lang w:val="uk-UA"/>
        </w:rPr>
        <w:t>Н А К А З</w:t>
      </w:r>
    </w:p>
    <w:p w:rsidR="00675C89" w:rsidRPr="00CC09A3" w:rsidRDefault="00675C89" w:rsidP="00F028DB">
      <w:pPr>
        <w:jc w:val="center"/>
        <w:rPr>
          <w:b/>
          <w:sz w:val="28"/>
          <w:szCs w:val="28"/>
          <w:lang w:val="uk-UA"/>
        </w:rPr>
      </w:pPr>
    </w:p>
    <w:tbl>
      <w:tblPr>
        <w:tblW w:w="9882" w:type="dxa"/>
        <w:tblInd w:w="-142" w:type="dxa"/>
        <w:tblLayout w:type="fixed"/>
        <w:tblLook w:val="04A0" w:firstRow="1" w:lastRow="0" w:firstColumn="1" w:lastColumn="0" w:noHBand="0" w:noVBand="1"/>
      </w:tblPr>
      <w:tblGrid>
        <w:gridCol w:w="3934"/>
        <w:gridCol w:w="2758"/>
        <w:gridCol w:w="3190"/>
      </w:tblGrid>
      <w:tr w:rsidR="00186347" w:rsidTr="005B6E0F">
        <w:trPr>
          <w:trHeight w:val="620"/>
        </w:trPr>
        <w:tc>
          <w:tcPr>
            <w:tcW w:w="3934" w:type="dxa"/>
            <w:hideMark/>
          </w:tcPr>
          <w:p w:rsidR="00186347" w:rsidRDefault="00A2008E" w:rsidP="00A2008E">
            <w:pPr>
              <w:spacing w:before="120"/>
              <w:rPr>
                <w:b/>
                <w:sz w:val="28"/>
                <w:szCs w:val="28"/>
                <w:lang w:eastAsia="uk-UA"/>
              </w:rPr>
            </w:pPr>
            <w:proofErr w:type="spellStart"/>
            <w:r>
              <w:rPr>
                <w:sz w:val="28"/>
                <w:szCs w:val="28"/>
                <w:lang w:eastAsia="uk-UA"/>
              </w:rPr>
              <w:t>від</w:t>
            </w:r>
            <w:proofErr w:type="spellEnd"/>
            <w:r>
              <w:rPr>
                <w:sz w:val="28"/>
                <w:szCs w:val="28"/>
                <w:lang w:eastAsia="uk-UA"/>
              </w:rPr>
              <w:t xml:space="preserve"> </w:t>
            </w:r>
            <w:r>
              <w:rPr>
                <w:sz w:val="28"/>
                <w:szCs w:val="28"/>
                <w:lang w:val="uk-UA" w:eastAsia="uk-UA"/>
              </w:rPr>
              <w:t xml:space="preserve">11 жовтня </w:t>
            </w:r>
            <w:r w:rsidR="00186347">
              <w:rPr>
                <w:sz w:val="28"/>
                <w:szCs w:val="28"/>
                <w:lang w:eastAsia="uk-UA"/>
              </w:rPr>
              <w:t>202</w:t>
            </w:r>
            <w:r w:rsidR="003E01B3">
              <w:rPr>
                <w:sz w:val="28"/>
                <w:szCs w:val="28"/>
                <w:lang w:val="uk-UA" w:eastAsia="uk-UA"/>
              </w:rPr>
              <w:t>4</w:t>
            </w:r>
            <w:r w:rsidR="00186347">
              <w:rPr>
                <w:sz w:val="28"/>
                <w:szCs w:val="28"/>
                <w:lang w:eastAsia="uk-UA"/>
              </w:rPr>
              <w:t xml:space="preserve"> р.</w:t>
            </w:r>
          </w:p>
        </w:tc>
        <w:tc>
          <w:tcPr>
            <w:tcW w:w="2758" w:type="dxa"/>
            <w:hideMark/>
          </w:tcPr>
          <w:p w:rsidR="00186347" w:rsidRDefault="00186347" w:rsidP="005B6E0F">
            <w:pPr>
              <w:spacing w:before="120"/>
              <w:rPr>
                <w:sz w:val="28"/>
                <w:szCs w:val="28"/>
                <w:lang w:eastAsia="uk-UA"/>
              </w:rPr>
            </w:pPr>
            <w:r>
              <w:rPr>
                <w:sz w:val="28"/>
                <w:szCs w:val="28"/>
                <w:lang w:eastAsia="uk-UA"/>
              </w:rPr>
              <w:t xml:space="preserve">     </w:t>
            </w:r>
            <w:proofErr w:type="spellStart"/>
            <w:r>
              <w:rPr>
                <w:sz w:val="28"/>
                <w:szCs w:val="28"/>
                <w:lang w:eastAsia="uk-UA"/>
              </w:rPr>
              <w:t>Чернігів</w:t>
            </w:r>
            <w:proofErr w:type="spellEnd"/>
          </w:p>
        </w:tc>
        <w:tc>
          <w:tcPr>
            <w:tcW w:w="3190" w:type="dxa"/>
            <w:hideMark/>
          </w:tcPr>
          <w:p w:rsidR="00186347" w:rsidRDefault="00186347" w:rsidP="00A2008E">
            <w:pPr>
              <w:spacing w:before="120"/>
              <w:ind w:firstLine="567"/>
              <w:rPr>
                <w:b/>
                <w:sz w:val="28"/>
                <w:szCs w:val="28"/>
                <w:lang w:eastAsia="uk-UA"/>
              </w:rPr>
            </w:pPr>
            <w:r>
              <w:rPr>
                <w:sz w:val="28"/>
                <w:szCs w:val="28"/>
                <w:lang w:eastAsia="uk-UA"/>
              </w:rPr>
              <w:t xml:space="preserve">№ </w:t>
            </w:r>
            <w:r w:rsidR="00A2008E">
              <w:rPr>
                <w:sz w:val="28"/>
                <w:szCs w:val="28"/>
                <w:lang w:val="uk-UA" w:eastAsia="uk-UA"/>
              </w:rPr>
              <w:t>259</w:t>
            </w:r>
          </w:p>
        </w:tc>
      </w:tr>
    </w:tbl>
    <w:p w:rsidR="00C13BB3" w:rsidRDefault="00C13BB3" w:rsidP="00C13BB3">
      <w:pPr>
        <w:rPr>
          <w:b/>
          <w:i/>
          <w:sz w:val="28"/>
          <w:szCs w:val="28"/>
          <w:lang w:val="uk-UA"/>
        </w:rPr>
      </w:pPr>
    </w:p>
    <w:p w:rsidR="00C13BB3" w:rsidRPr="00C13BB3" w:rsidRDefault="00C13BB3" w:rsidP="00C13BB3">
      <w:pPr>
        <w:rPr>
          <w:b/>
          <w:i/>
          <w:sz w:val="28"/>
          <w:szCs w:val="28"/>
          <w:lang w:val="uk-UA"/>
        </w:rPr>
      </w:pPr>
      <w:r w:rsidRPr="00C13BB3">
        <w:rPr>
          <w:b/>
          <w:i/>
          <w:sz w:val="28"/>
          <w:szCs w:val="28"/>
          <w:lang w:val="uk-UA"/>
        </w:rPr>
        <w:t xml:space="preserve">Про затвердження обґрунтування </w:t>
      </w:r>
    </w:p>
    <w:p w:rsidR="000F11C8" w:rsidRPr="00CC09A3" w:rsidRDefault="000F11C8" w:rsidP="000F11C8">
      <w:pPr>
        <w:rPr>
          <w:lang w:val="uk-UA"/>
        </w:rPr>
      </w:pPr>
    </w:p>
    <w:p w:rsidR="003C40C2" w:rsidRPr="00854DC9" w:rsidRDefault="00B0559E" w:rsidP="003C40C2">
      <w:pPr>
        <w:tabs>
          <w:tab w:val="left" w:pos="567"/>
        </w:tabs>
        <w:ind w:firstLine="540"/>
        <w:jc w:val="both"/>
        <w:rPr>
          <w:color w:val="000000" w:themeColor="text1"/>
          <w:sz w:val="28"/>
          <w:lang w:val="uk-UA"/>
        </w:rPr>
      </w:pPr>
      <w:r w:rsidRPr="00CC09A3">
        <w:rPr>
          <w:sz w:val="28"/>
          <w:szCs w:val="28"/>
          <w:lang w:val="uk-UA"/>
        </w:rPr>
        <w:t>Відповідно до статей 6,</w:t>
      </w:r>
      <w:r w:rsidR="00090087" w:rsidRPr="00CC09A3">
        <w:rPr>
          <w:sz w:val="28"/>
          <w:szCs w:val="28"/>
          <w:lang w:val="uk-UA"/>
        </w:rPr>
        <w:t xml:space="preserve"> 41 Закону України «Про місцеві державні адміністрації», керуючись Законом України «Про публічні закупівлі»</w:t>
      </w:r>
      <w:r w:rsidR="00333EF1">
        <w:rPr>
          <w:sz w:val="28"/>
          <w:szCs w:val="28"/>
          <w:lang w:val="uk-UA"/>
        </w:rPr>
        <w:t>,</w:t>
      </w:r>
      <w:r w:rsidR="00A13485" w:rsidRPr="00CC09A3">
        <w:rPr>
          <w:sz w:val="28"/>
          <w:szCs w:val="28"/>
          <w:lang w:val="uk-UA"/>
        </w:rPr>
        <w:t xml:space="preserve"> постановою Кабінету Міністрів України </w:t>
      </w:r>
      <w:r w:rsidR="00081727" w:rsidRPr="00CC09A3">
        <w:rPr>
          <w:sz w:val="28"/>
          <w:szCs w:val="28"/>
          <w:lang w:val="uk-UA"/>
        </w:rPr>
        <w:t xml:space="preserve">від 12.10.2022 №1178 </w:t>
      </w:r>
      <w:r w:rsidR="00A13485" w:rsidRPr="00CC09A3">
        <w:rPr>
          <w:sz w:val="28"/>
          <w:szCs w:val="28"/>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C09A3" w:rsidRPr="00CC09A3">
        <w:rPr>
          <w:sz w:val="28"/>
          <w:szCs w:val="28"/>
          <w:lang w:val="uk-UA"/>
        </w:rPr>
        <w:t xml:space="preserve"> </w:t>
      </w:r>
      <w:r w:rsidR="00333EF1" w:rsidRPr="00CC09A3">
        <w:rPr>
          <w:sz w:val="28"/>
          <w:szCs w:val="28"/>
          <w:lang w:val="uk-UA"/>
        </w:rPr>
        <w:t xml:space="preserve">та </w:t>
      </w:r>
      <w:r w:rsidR="00854DC9" w:rsidRPr="00854DC9">
        <w:rPr>
          <w:sz w:val="28"/>
          <w:szCs w:val="28"/>
          <w:lang w:val="uk-UA"/>
        </w:rPr>
        <w:t xml:space="preserve">розпорядження начальника Чернігівської обласної військової адміністрації від </w:t>
      </w:r>
      <w:r w:rsidR="00186C09">
        <w:rPr>
          <w:sz w:val="28"/>
          <w:szCs w:val="28"/>
          <w:lang w:val="uk-UA"/>
        </w:rPr>
        <w:t>12</w:t>
      </w:r>
      <w:r w:rsidR="00854DC9" w:rsidRPr="00854DC9">
        <w:rPr>
          <w:sz w:val="28"/>
          <w:szCs w:val="28"/>
          <w:lang w:val="uk-UA"/>
        </w:rPr>
        <w:t>.</w:t>
      </w:r>
      <w:r w:rsidR="00186C09">
        <w:rPr>
          <w:sz w:val="28"/>
          <w:szCs w:val="28"/>
          <w:lang w:val="uk-UA"/>
        </w:rPr>
        <w:t>12</w:t>
      </w:r>
      <w:r w:rsidR="005B305A">
        <w:rPr>
          <w:sz w:val="28"/>
          <w:szCs w:val="28"/>
          <w:lang w:val="uk-UA"/>
        </w:rPr>
        <w:t>.2023</w:t>
      </w:r>
      <w:r w:rsidR="00854DC9" w:rsidRPr="00854DC9">
        <w:rPr>
          <w:sz w:val="28"/>
          <w:szCs w:val="28"/>
          <w:lang w:val="uk-UA"/>
        </w:rPr>
        <w:t xml:space="preserve"> № </w:t>
      </w:r>
      <w:r w:rsidR="00186C09">
        <w:rPr>
          <w:sz w:val="28"/>
          <w:szCs w:val="28"/>
          <w:lang w:val="uk-UA"/>
        </w:rPr>
        <w:t>823</w:t>
      </w:r>
      <w:r w:rsidR="00854DC9" w:rsidRPr="00854DC9">
        <w:rPr>
          <w:sz w:val="28"/>
          <w:szCs w:val="28"/>
          <w:lang w:val="uk-UA"/>
        </w:rPr>
        <w:t xml:space="preserve"> «Про </w:t>
      </w:r>
      <w:r w:rsidR="00854DC9">
        <w:rPr>
          <w:sz w:val="28"/>
          <w:szCs w:val="28"/>
          <w:lang w:val="uk-UA"/>
        </w:rPr>
        <w:t>обласн</w:t>
      </w:r>
      <w:r w:rsidR="00186C09">
        <w:rPr>
          <w:sz w:val="28"/>
          <w:szCs w:val="28"/>
          <w:lang w:val="uk-UA"/>
        </w:rPr>
        <w:t>ий</w:t>
      </w:r>
      <w:r w:rsidR="00854DC9">
        <w:rPr>
          <w:sz w:val="28"/>
          <w:szCs w:val="28"/>
          <w:lang w:val="uk-UA"/>
        </w:rPr>
        <w:t xml:space="preserve"> бюджет</w:t>
      </w:r>
      <w:r w:rsidR="00186C09">
        <w:rPr>
          <w:sz w:val="28"/>
          <w:szCs w:val="28"/>
          <w:lang w:val="uk-UA"/>
        </w:rPr>
        <w:t xml:space="preserve"> Чернігівської області</w:t>
      </w:r>
      <w:r w:rsidR="00854DC9">
        <w:rPr>
          <w:sz w:val="28"/>
          <w:szCs w:val="28"/>
          <w:lang w:val="uk-UA"/>
        </w:rPr>
        <w:t xml:space="preserve"> на</w:t>
      </w:r>
      <w:r w:rsidR="00854DC9" w:rsidRPr="00854DC9">
        <w:rPr>
          <w:sz w:val="28"/>
          <w:szCs w:val="28"/>
          <w:lang w:val="uk-UA"/>
        </w:rPr>
        <w:t xml:space="preserve"> 202</w:t>
      </w:r>
      <w:r w:rsidR="00854DC9">
        <w:rPr>
          <w:sz w:val="28"/>
          <w:szCs w:val="28"/>
          <w:lang w:val="uk-UA"/>
        </w:rPr>
        <w:t>4</w:t>
      </w:r>
      <w:r w:rsidR="00854DC9" w:rsidRPr="00854DC9">
        <w:rPr>
          <w:sz w:val="28"/>
          <w:szCs w:val="28"/>
          <w:lang w:val="uk-UA"/>
        </w:rPr>
        <w:t xml:space="preserve"> р</w:t>
      </w:r>
      <w:r w:rsidR="00854DC9">
        <w:rPr>
          <w:sz w:val="28"/>
          <w:szCs w:val="28"/>
          <w:lang w:val="uk-UA"/>
        </w:rPr>
        <w:t>ік</w:t>
      </w:r>
      <w:r w:rsidR="00854DC9" w:rsidRPr="00854DC9">
        <w:rPr>
          <w:sz w:val="28"/>
          <w:szCs w:val="28"/>
          <w:lang w:val="uk-UA"/>
        </w:rPr>
        <w:t>»</w:t>
      </w:r>
      <w:r w:rsidR="00E8285E">
        <w:rPr>
          <w:sz w:val="28"/>
          <w:szCs w:val="28"/>
          <w:lang w:val="uk-UA"/>
        </w:rPr>
        <w:t xml:space="preserve"> </w:t>
      </w:r>
    </w:p>
    <w:p w:rsidR="00C13BB3" w:rsidRPr="00C13BB3" w:rsidRDefault="00C13BB3" w:rsidP="00C13BB3">
      <w:pPr>
        <w:rPr>
          <w:sz w:val="26"/>
          <w:szCs w:val="26"/>
          <w:lang w:val="uk-UA"/>
        </w:rPr>
      </w:pPr>
    </w:p>
    <w:p w:rsidR="00C13BB3" w:rsidRPr="00CC09A3" w:rsidRDefault="00C13BB3" w:rsidP="00C13BB3">
      <w:pPr>
        <w:jc w:val="both"/>
        <w:rPr>
          <w:b/>
          <w:sz w:val="28"/>
          <w:szCs w:val="28"/>
          <w:lang w:val="uk-UA"/>
        </w:rPr>
      </w:pPr>
      <w:r w:rsidRPr="00CC09A3">
        <w:rPr>
          <w:b/>
          <w:sz w:val="28"/>
          <w:szCs w:val="28"/>
          <w:lang w:val="uk-UA"/>
        </w:rPr>
        <w:t>н а к а з у ю:</w:t>
      </w:r>
    </w:p>
    <w:p w:rsidR="00C13BB3" w:rsidRPr="00C13BB3" w:rsidRDefault="00C13BB3" w:rsidP="00C13BB3">
      <w:pPr>
        <w:shd w:val="clear" w:color="auto" w:fill="FFFFFF"/>
        <w:jc w:val="both"/>
        <w:textAlignment w:val="baseline"/>
        <w:rPr>
          <w:bCs/>
          <w:color w:val="000000"/>
          <w:sz w:val="28"/>
          <w:szCs w:val="28"/>
          <w:lang w:val="uk-UA"/>
        </w:rPr>
      </w:pPr>
    </w:p>
    <w:p w:rsidR="00C13BB3" w:rsidRPr="00C13BB3" w:rsidRDefault="00C13BB3" w:rsidP="00C13BB3">
      <w:pPr>
        <w:ind w:firstLine="568"/>
        <w:jc w:val="both"/>
        <w:rPr>
          <w:sz w:val="28"/>
          <w:szCs w:val="28"/>
          <w:lang w:val="uk-UA"/>
        </w:rPr>
      </w:pPr>
      <w:r w:rsidRPr="00C13BB3">
        <w:rPr>
          <w:sz w:val="28"/>
          <w:szCs w:val="28"/>
          <w:lang w:val="uk-UA"/>
        </w:rPr>
        <w:t xml:space="preserve">1. Затвердити обґрунтування підстав для здійснення </w:t>
      </w:r>
      <w:r>
        <w:rPr>
          <w:sz w:val="28"/>
          <w:szCs w:val="28"/>
          <w:lang w:val="uk-UA"/>
        </w:rPr>
        <w:t>Управлінням капітального будівництва Чернігівської обласної державної адміністрації</w:t>
      </w:r>
      <w:r w:rsidRPr="00C13BB3">
        <w:rPr>
          <w:sz w:val="28"/>
          <w:szCs w:val="28"/>
          <w:lang w:val="uk-UA"/>
        </w:rPr>
        <w:t xml:space="preserve"> закупів</w:t>
      </w:r>
      <w:r>
        <w:rPr>
          <w:sz w:val="28"/>
          <w:szCs w:val="28"/>
          <w:lang w:val="uk-UA"/>
        </w:rPr>
        <w:t xml:space="preserve">лі: </w:t>
      </w:r>
      <w:r w:rsidR="00186C09" w:rsidRPr="00186C09">
        <w:rPr>
          <w:bCs/>
          <w:sz w:val="28"/>
          <w:szCs w:val="28"/>
          <w:lang w:val="uk-UA"/>
        </w:rPr>
        <w:t>«</w:t>
      </w:r>
      <w:r w:rsidR="00186C09" w:rsidRPr="00186C09">
        <w:rPr>
          <w:sz w:val="28"/>
          <w:szCs w:val="28"/>
          <w:lang w:val="uk-UA"/>
        </w:rPr>
        <w:t xml:space="preserve">Любецький психоневрологічний інтернат по вул. Квітнева, 1, у селищі </w:t>
      </w:r>
      <w:proofErr w:type="spellStart"/>
      <w:r w:rsidR="00186C09" w:rsidRPr="00186C09">
        <w:rPr>
          <w:sz w:val="28"/>
          <w:szCs w:val="28"/>
          <w:lang w:val="uk-UA"/>
        </w:rPr>
        <w:t>Пересаж</w:t>
      </w:r>
      <w:proofErr w:type="spellEnd"/>
      <w:r w:rsidR="00186C09" w:rsidRPr="00186C09">
        <w:rPr>
          <w:sz w:val="28"/>
          <w:szCs w:val="28"/>
          <w:lang w:val="uk-UA"/>
        </w:rPr>
        <w:t>,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w:t>
      </w:r>
      <w:r w:rsidR="00186C09" w:rsidRPr="00186C09">
        <w:rPr>
          <w:bCs/>
          <w:sz w:val="28"/>
          <w:szCs w:val="28"/>
          <w:lang w:val="uk-UA"/>
        </w:rPr>
        <w:t>»</w:t>
      </w:r>
      <w:r w:rsidRPr="00186C09">
        <w:rPr>
          <w:sz w:val="28"/>
          <w:szCs w:val="28"/>
          <w:lang w:val="uk-UA"/>
        </w:rPr>
        <w:t>.</w:t>
      </w:r>
    </w:p>
    <w:p w:rsidR="00C13BB3" w:rsidRPr="00C13BB3" w:rsidRDefault="00C13BB3" w:rsidP="00C13BB3">
      <w:pPr>
        <w:tabs>
          <w:tab w:val="left" w:pos="709"/>
          <w:tab w:val="left" w:pos="851"/>
        </w:tabs>
        <w:ind w:firstLine="567"/>
        <w:jc w:val="both"/>
        <w:rPr>
          <w:sz w:val="28"/>
          <w:szCs w:val="28"/>
          <w:lang w:val="uk-UA"/>
        </w:rPr>
      </w:pPr>
    </w:p>
    <w:p w:rsidR="00A7175A" w:rsidRPr="00CC09A3" w:rsidRDefault="00C13BB3" w:rsidP="005F5DD4">
      <w:pPr>
        <w:tabs>
          <w:tab w:val="left" w:pos="851"/>
        </w:tabs>
        <w:ind w:firstLine="567"/>
        <w:jc w:val="both"/>
        <w:rPr>
          <w:sz w:val="28"/>
          <w:szCs w:val="28"/>
          <w:lang w:val="uk-UA"/>
        </w:rPr>
      </w:pPr>
      <w:r w:rsidRPr="00C13BB3">
        <w:rPr>
          <w:sz w:val="28"/>
          <w:szCs w:val="28"/>
          <w:lang w:val="ru-RU"/>
        </w:rPr>
        <w:t>2.</w:t>
      </w:r>
      <w:r w:rsidR="00A66EC7">
        <w:rPr>
          <w:color w:val="000000"/>
          <w:sz w:val="28"/>
          <w:szCs w:val="28"/>
          <w:lang w:val="uk-UA" w:eastAsia="uk-UA"/>
        </w:rPr>
        <w:t xml:space="preserve"> </w:t>
      </w:r>
      <w:r w:rsidR="00A7175A" w:rsidRPr="00CC09A3">
        <w:rPr>
          <w:sz w:val="28"/>
          <w:szCs w:val="28"/>
          <w:lang w:val="uk-UA"/>
        </w:rPr>
        <w:t>Контроль за виконанням</w:t>
      </w:r>
      <w:r w:rsidR="009F3D30" w:rsidRPr="00CC09A3">
        <w:rPr>
          <w:sz w:val="28"/>
          <w:szCs w:val="28"/>
          <w:lang w:val="uk-UA"/>
        </w:rPr>
        <w:t xml:space="preserve"> цього</w:t>
      </w:r>
      <w:r w:rsidR="00A7175A" w:rsidRPr="00CC09A3">
        <w:rPr>
          <w:sz w:val="28"/>
          <w:szCs w:val="28"/>
          <w:lang w:val="uk-UA"/>
        </w:rPr>
        <w:t xml:space="preserve"> наказу залишаю за собою.</w:t>
      </w:r>
    </w:p>
    <w:p w:rsidR="009C6A63" w:rsidRPr="00CC09A3" w:rsidRDefault="009C6A63" w:rsidP="009C6A63">
      <w:pPr>
        <w:tabs>
          <w:tab w:val="left" w:pos="708"/>
        </w:tabs>
        <w:autoSpaceDE/>
        <w:autoSpaceDN/>
        <w:ind w:firstLine="713"/>
        <w:jc w:val="both"/>
        <w:rPr>
          <w:color w:val="000000"/>
          <w:sz w:val="28"/>
          <w:szCs w:val="28"/>
          <w:lang w:val="uk-UA" w:eastAsia="uk-UA"/>
        </w:rPr>
      </w:pPr>
    </w:p>
    <w:p w:rsidR="00DC45B7" w:rsidRPr="00CC09A3" w:rsidRDefault="00DC45B7" w:rsidP="00F87671">
      <w:pPr>
        <w:tabs>
          <w:tab w:val="left" w:pos="7380"/>
        </w:tabs>
        <w:rPr>
          <w:b/>
          <w:sz w:val="28"/>
          <w:szCs w:val="28"/>
          <w:lang w:val="uk-UA"/>
        </w:rPr>
      </w:pPr>
    </w:p>
    <w:p w:rsidR="00677DBF" w:rsidRPr="00CC09A3" w:rsidRDefault="00677DBF" w:rsidP="00F87671">
      <w:pPr>
        <w:tabs>
          <w:tab w:val="left" w:pos="7380"/>
        </w:tabs>
        <w:rPr>
          <w:b/>
          <w:sz w:val="28"/>
          <w:szCs w:val="28"/>
          <w:lang w:val="uk-UA"/>
        </w:rPr>
      </w:pPr>
    </w:p>
    <w:p w:rsidR="00F87671" w:rsidRPr="00CC09A3" w:rsidRDefault="001226FD" w:rsidP="002E4F10">
      <w:pPr>
        <w:widowControl w:val="0"/>
        <w:rPr>
          <w:sz w:val="28"/>
          <w:szCs w:val="28"/>
          <w:lang w:val="uk-UA"/>
        </w:rPr>
      </w:pPr>
      <w:r w:rsidRPr="00CC09A3">
        <w:rPr>
          <w:sz w:val="28"/>
          <w:szCs w:val="28"/>
          <w:lang w:val="uk-UA"/>
        </w:rPr>
        <w:t>Н</w:t>
      </w:r>
      <w:r w:rsidR="00255D7D" w:rsidRPr="00CC09A3">
        <w:rPr>
          <w:sz w:val="28"/>
          <w:szCs w:val="28"/>
          <w:lang w:val="uk-UA"/>
        </w:rPr>
        <w:t>ачальник</w:t>
      </w:r>
      <w:r w:rsidR="002E4F10" w:rsidRPr="00CC09A3">
        <w:rPr>
          <w:sz w:val="28"/>
          <w:szCs w:val="28"/>
          <w:lang w:val="uk-UA"/>
        </w:rPr>
        <w:t xml:space="preserve">                              </w:t>
      </w:r>
      <w:r w:rsidR="0049763A" w:rsidRPr="00CC09A3">
        <w:rPr>
          <w:sz w:val="28"/>
          <w:szCs w:val="28"/>
          <w:lang w:val="uk-UA"/>
        </w:rPr>
        <w:t xml:space="preserve">                </w:t>
      </w:r>
      <w:r w:rsidR="009F3D30" w:rsidRPr="00CC09A3">
        <w:rPr>
          <w:sz w:val="28"/>
          <w:szCs w:val="28"/>
          <w:lang w:val="uk-UA"/>
        </w:rPr>
        <w:t xml:space="preserve">     </w:t>
      </w:r>
      <w:r w:rsidR="0049763A" w:rsidRPr="00CC09A3">
        <w:rPr>
          <w:sz w:val="28"/>
          <w:szCs w:val="28"/>
          <w:lang w:val="uk-UA"/>
        </w:rPr>
        <w:t xml:space="preserve">               </w:t>
      </w:r>
      <w:r w:rsidR="002E4F10" w:rsidRPr="00CC09A3">
        <w:rPr>
          <w:sz w:val="28"/>
          <w:szCs w:val="28"/>
          <w:lang w:val="uk-UA"/>
        </w:rPr>
        <w:t xml:space="preserve">        </w:t>
      </w:r>
      <w:r w:rsidRPr="00CC09A3">
        <w:rPr>
          <w:sz w:val="28"/>
          <w:szCs w:val="28"/>
          <w:lang w:val="uk-UA"/>
        </w:rPr>
        <w:t>Ярослав СЛЄСАРЕНКО</w:t>
      </w:r>
    </w:p>
    <w:p w:rsidR="00DC45B7" w:rsidRPr="00CC09A3" w:rsidRDefault="00DC45B7" w:rsidP="00F87671">
      <w:pPr>
        <w:tabs>
          <w:tab w:val="left" w:pos="7125"/>
        </w:tabs>
        <w:rPr>
          <w:sz w:val="28"/>
          <w:szCs w:val="28"/>
          <w:lang w:val="uk-UA"/>
        </w:rPr>
      </w:pPr>
    </w:p>
    <w:p w:rsidR="00DC45B7" w:rsidRDefault="00DC45B7"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Default="006A62EB" w:rsidP="00F87671">
      <w:pPr>
        <w:tabs>
          <w:tab w:val="left" w:pos="7125"/>
        </w:tabs>
        <w:rPr>
          <w:sz w:val="28"/>
          <w:szCs w:val="28"/>
          <w:lang w:val="uk-UA"/>
        </w:rPr>
      </w:pPr>
    </w:p>
    <w:p w:rsidR="006A62EB" w:rsidRPr="00CC09A3" w:rsidRDefault="006A62EB" w:rsidP="00F87671">
      <w:pPr>
        <w:tabs>
          <w:tab w:val="left" w:pos="7125"/>
        </w:tabs>
        <w:rPr>
          <w:sz w:val="28"/>
          <w:szCs w:val="28"/>
          <w:lang w:val="uk-UA"/>
        </w:rPr>
      </w:pPr>
    </w:p>
    <w:p w:rsidR="00F87671" w:rsidRDefault="00F87671" w:rsidP="00F87671">
      <w:pPr>
        <w:tabs>
          <w:tab w:val="left" w:pos="7125"/>
        </w:tabs>
        <w:rPr>
          <w:sz w:val="28"/>
          <w:szCs w:val="28"/>
          <w:lang w:val="uk-UA"/>
        </w:rPr>
      </w:pPr>
    </w:p>
    <w:p w:rsidR="00A66EC7" w:rsidRDefault="00A66EC7" w:rsidP="00F87671">
      <w:pPr>
        <w:tabs>
          <w:tab w:val="left" w:pos="7125"/>
        </w:tabs>
        <w:rPr>
          <w:sz w:val="28"/>
          <w:szCs w:val="28"/>
          <w:lang w:val="uk-UA"/>
        </w:rPr>
      </w:pPr>
    </w:p>
    <w:p w:rsidR="00A66EC7" w:rsidRDefault="00A66EC7" w:rsidP="00F87671">
      <w:pPr>
        <w:tabs>
          <w:tab w:val="left" w:pos="7125"/>
        </w:tabs>
        <w:rPr>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5"/>
        <w:gridCol w:w="3314"/>
      </w:tblGrid>
      <w:tr w:rsidR="00F6509C" w:rsidRPr="00CC09A3" w:rsidTr="000A761C">
        <w:tc>
          <w:tcPr>
            <w:tcW w:w="6325" w:type="dxa"/>
          </w:tcPr>
          <w:p w:rsidR="00F6509C" w:rsidRPr="00CC09A3" w:rsidRDefault="00F6509C" w:rsidP="00F6509C">
            <w:pPr>
              <w:tabs>
                <w:tab w:val="left" w:pos="7125"/>
              </w:tabs>
              <w:autoSpaceDE/>
              <w:autoSpaceDN/>
              <w:rPr>
                <w:sz w:val="28"/>
                <w:szCs w:val="28"/>
                <w:lang w:val="uk-UA"/>
              </w:rPr>
            </w:pPr>
          </w:p>
        </w:tc>
        <w:tc>
          <w:tcPr>
            <w:tcW w:w="3314" w:type="dxa"/>
          </w:tcPr>
          <w:p w:rsidR="00F6509C" w:rsidRPr="00CC09A3" w:rsidRDefault="00F6509C" w:rsidP="00F6509C">
            <w:pPr>
              <w:tabs>
                <w:tab w:val="left" w:pos="7125"/>
              </w:tabs>
              <w:autoSpaceDE/>
              <w:autoSpaceDN/>
              <w:rPr>
                <w:sz w:val="28"/>
                <w:szCs w:val="28"/>
                <w:lang w:val="uk-UA"/>
              </w:rPr>
            </w:pPr>
          </w:p>
        </w:tc>
      </w:tr>
    </w:tbl>
    <w:p w:rsidR="00A2008E" w:rsidRPr="00A2008E" w:rsidRDefault="00A2008E" w:rsidP="00A2008E">
      <w:pPr>
        <w:ind w:left="4820"/>
        <w:rPr>
          <w:sz w:val="24"/>
          <w:szCs w:val="24"/>
          <w:lang w:val="ru-RU"/>
        </w:rPr>
      </w:pPr>
      <w:bookmarkStart w:id="0" w:name="_Hlk145590259"/>
      <w:r w:rsidRPr="00A2008E">
        <w:rPr>
          <w:sz w:val="24"/>
          <w:szCs w:val="24"/>
          <w:lang w:val="ru-RU"/>
        </w:rPr>
        <w:lastRenderedPageBreak/>
        <w:t xml:space="preserve">ЗАТВЕРДЖЕНО </w:t>
      </w:r>
      <w:r w:rsidRPr="00A2008E">
        <w:rPr>
          <w:sz w:val="24"/>
          <w:szCs w:val="24"/>
          <w:lang w:val="ru-RU"/>
        </w:rPr>
        <w:br/>
      </w:r>
    </w:p>
    <w:p w:rsidR="00A2008E" w:rsidRPr="00A2008E" w:rsidRDefault="00A2008E" w:rsidP="00A2008E">
      <w:pPr>
        <w:ind w:left="4820"/>
        <w:rPr>
          <w:sz w:val="24"/>
          <w:szCs w:val="24"/>
          <w:lang w:val="ru-RU"/>
        </w:rPr>
      </w:pPr>
      <w:r w:rsidRPr="00A2008E">
        <w:rPr>
          <w:sz w:val="24"/>
          <w:szCs w:val="24"/>
          <w:lang w:val="ru-RU"/>
        </w:rPr>
        <w:t xml:space="preserve">наказ начальника </w:t>
      </w:r>
      <w:proofErr w:type="spellStart"/>
      <w:r w:rsidRPr="00A2008E">
        <w:rPr>
          <w:sz w:val="24"/>
          <w:szCs w:val="24"/>
          <w:lang w:val="ru-RU"/>
        </w:rPr>
        <w:t>Управління</w:t>
      </w:r>
      <w:proofErr w:type="spellEnd"/>
      <w:r w:rsidRPr="00A2008E">
        <w:rPr>
          <w:sz w:val="24"/>
          <w:szCs w:val="24"/>
          <w:lang w:val="ru-RU"/>
        </w:rPr>
        <w:br/>
      </w:r>
      <w:proofErr w:type="spellStart"/>
      <w:r w:rsidRPr="00A2008E">
        <w:rPr>
          <w:bCs/>
          <w:sz w:val="24"/>
          <w:szCs w:val="24"/>
          <w:lang w:val="ru-RU"/>
        </w:rPr>
        <w:t>капітального</w:t>
      </w:r>
      <w:proofErr w:type="spellEnd"/>
      <w:r>
        <w:rPr>
          <w:bCs/>
          <w:sz w:val="24"/>
          <w:szCs w:val="24"/>
          <w:lang w:val="uk-UA"/>
        </w:rPr>
        <w:t xml:space="preserve"> </w:t>
      </w:r>
      <w:proofErr w:type="spellStart"/>
      <w:r w:rsidRPr="00A2008E">
        <w:rPr>
          <w:bCs/>
          <w:sz w:val="24"/>
          <w:szCs w:val="24"/>
          <w:lang w:val="ru-RU"/>
        </w:rPr>
        <w:t>будівництва</w:t>
      </w:r>
      <w:proofErr w:type="spellEnd"/>
      <w:r>
        <w:rPr>
          <w:bCs/>
          <w:sz w:val="24"/>
          <w:szCs w:val="24"/>
          <w:lang w:val="uk-UA"/>
        </w:rPr>
        <w:t xml:space="preserve"> </w:t>
      </w:r>
      <w:proofErr w:type="spellStart"/>
      <w:r w:rsidRPr="00A2008E">
        <w:rPr>
          <w:bCs/>
          <w:sz w:val="24"/>
          <w:szCs w:val="24"/>
          <w:lang w:val="ru-RU"/>
        </w:rPr>
        <w:t>Чернігівської</w:t>
      </w:r>
      <w:proofErr w:type="spellEnd"/>
      <w:r>
        <w:rPr>
          <w:bCs/>
          <w:sz w:val="24"/>
          <w:szCs w:val="24"/>
          <w:lang w:val="uk-UA"/>
        </w:rPr>
        <w:t xml:space="preserve"> </w:t>
      </w:r>
      <w:proofErr w:type="spellStart"/>
      <w:r w:rsidRPr="00A2008E">
        <w:rPr>
          <w:bCs/>
          <w:sz w:val="24"/>
          <w:szCs w:val="24"/>
          <w:lang w:val="ru-RU"/>
        </w:rPr>
        <w:t>обласної</w:t>
      </w:r>
      <w:proofErr w:type="spellEnd"/>
      <w:r>
        <w:rPr>
          <w:bCs/>
          <w:sz w:val="24"/>
          <w:szCs w:val="24"/>
          <w:lang w:val="uk-UA"/>
        </w:rPr>
        <w:t xml:space="preserve"> </w:t>
      </w:r>
      <w:proofErr w:type="spellStart"/>
      <w:r w:rsidRPr="00A2008E">
        <w:rPr>
          <w:bCs/>
          <w:sz w:val="24"/>
          <w:szCs w:val="24"/>
          <w:lang w:val="ru-RU"/>
        </w:rPr>
        <w:t>державної</w:t>
      </w:r>
      <w:proofErr w:type="spellEnd"/>
      <w:r>
        <w:rPr>
          <w:bCs/>
          <w:sz w:val="24"/>
          <w:szCs w:val="24"/>
          <w:lang w:val="uk-UA"/>
        </w:rPr>
        <w:t xml:space="preserve"> </w:t>
      </w:r>
      <w:proofErr w:type="spellStart"/>
      <w:r w:rsidRPr="00A2008E">
        <w:rPr>
          <w:bCs/>
          <w:sz w:val="24"/>
          <w:szCs w:val="24"/>
          <w:lang w:val="ru-RU"/>
        </w:rPr>
        <w:t>адміністрації</w:t>
      </w:r>
      <w:proofErr w:type="spellEnd"/>
      <w:r w:rsidRPr="00A2008E">
        <w:rPr>
          <w:sz w:val="24"/>
          <w:szCs w:val="24"/>
          <w:lang w:val="ru-RU"/>
        </w:rPr>
        <w:br/>
      </w:r>
      <w:proofErr w:type="spellStart"/>
      <w:r>
        <w:rPr>
          <w:sz w:val="24"/>
          <w:szCs w:val="24"/>
          <w:lang w:val="ru-RU"/>
        </w:rPr>
        <w:t>від</w:t>
      </w:r>
      <w:proofErr w:type="spellEnd"/>
      <w:r>
        <w:rPr>
          <w:sz w:val="24"/>
          <w:szCs w:val="24"/>
          <w:lang w:val="ru-RU"/>
        </w:rPr>
        <w:t xml:space="preserve"> 11 </w:t>
      </w:r>
      <w:proofErr w:type="spellStart"/>
      <w:r>
        <w:rPr>
          <w:sz w:val="24"/>
          <w:szCs w:val="24"/>
          <w:lang w:val="ru-RU"/>
        </w:rPr>
        <w:t>жовтня</w:t>
      </w:r>
      <w:proofErr w:type="spellEnd"/>
      <w:r>
        <w:rPr>
          <w:sz w:val="24"/>
          <w:szCs w:val="24"/>
          <w:lang w:val="ru-RU"/>
        </w:rPr>
        <w:t xml:space="preserve"> 2024 року</w:t>
      </w:r>
    </w:p>
    <w:p w:rsidR="00A2008E" w:rsidRPr="00A2008E" w:rsidRDefault="00A2008E" w:rsidP="00A2008E">
      <w:pPr>
        <w:contextualSpacing/>
        <w:jc w:val="both"/>
        <w:rPr>
          <w:sz w:val="24"/>
          <w:szCs w:val="24"/>
          <w:lang w:val="ru-RU"/>
        </w:rPr>
      </w:pPr>
    </w:p>
    <w:p w:rsidR="00A2008E" w:rsidRPr="00AA4C0C" w:rsidRDefault="00A2008E" w:rsidP="00A2008E">
      <w:pPr>
        <w:contextualSpacing/>
        <w:jc w:val="both"/>
        <w:rPr>
          <w:sz w:val="24"/>
          <w:szCs w:val="24"/>
          <w:lang w:val="uk-UA"/>
        </w:rPr>
      </w:pPr>
    </w:p>
    <w:p w:rsidR="00A2008E" w:rsidRPr="00AA4C0C" w:rsidRDefault="00A2008E" w:rsidP="00A2008E">
      <w:pPr>
        <w:contextualSpacing/>
        <w:jc w:val="center"/>
        <w:rPr>
          <w:b/>
          <w:sz w:val="24"/>
          <w:szCs w:val="24"/>
          <w:lang w:val="uk-UA"/>
        </w:rPr>
      </w:pPr>
      <w:r w:rsidRPr="00AA4C0C">
        <w:rPr>
          <w:b/>
          <w:sz w:val="24"/>
          <w:szCs w:val="24"/>
          <w:lang w:val="uk-UA"/>
        </w:rPr>
        <w:t>ОБҐРУНТУВАННЯ</w:t>
      </w:r>
    </w:p>
    <w:p w:rsidR="00774B90" w:rsidRDefault="00A2008E" w:rsidP="00A2008E">
      <w:pPr>
        <w:contextualSpacing/>
        <w:jc w:val="center"/>
        <w:rPr>
          <w:b/>
          <w:sz w:val="24"/>
          <w:szCs w:val="24"/>
          <w:lang w:val="uk-UA"/>
        </w:rPr>
      </w:pPr>
      <w:r w:rsidRPr="00AA4C0C">
        <w:rPr>
          <w:b/>
          <w:sz w:val="24"/>
          <w:szCs w:val="24"/>
          <w:lang w:val="uk-UA"/>
        </w:rPr>
        <w:t xml:space="preserve">застосування підстави для здійснення замовником закупівлі відповідно до пункту </w:t>
      </w:r>
    </w:p>
    <w:p w:rsidR="00A2008E" w:rsidRDefault="00774B90" w:rsidP="00A2008E">
      <w:pPr>
        <w:contextualSpacing/>
        <w:jc w:val="center"/>
        <w:rPr>
          <w:b/>
          <w:sz w:val="24"/>
          <w:szCs w:val="24"/>
          <w:lang w:val="uk-UA"/>
        </w:rPr>
      </w:pPr>
      <w:r>
        <w:rPr>
          <w:b/>
          <w:sz w:val="24"/>
          <w:szCs w:val="24"/>
          <w:lang w:val="uk-UA"/>
        </w:rPr>
        <w:t xml:space="preserve"> </w:t>
      </w:r>
      <w:r w:rsidR="00A2008E" w:rsidRPr="00AA4C0C">
        <w:rPr>
          <w:b/>
          <w:sz w:val="24"/>
          <w:szCs w:val="24"/>
          <w:lang w:val="uk-UA"/>
        </w:rPr>
        <w:t xml:space="preserve">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w:t>
      </w:r>
    </w:p>
    <w:p w:rsidR="00A2008E" w:rsidRPr="00AA4C0C" w:rsidRDefault="00A2008E" w:rsidP="00A2008E">
      <w:pPr>
        <w:contextualSpacing/>
        <w:jc w:val="center"/>
        <w:rPr>
          <w:b/>
          <w:sz w:val="24"/>
          <w:szCs w:val="24"/>
          <w:lang w:val="uk-UA"/>
        </w:rPr>
      </w:pPr>
      <w:r w:rsidRPr="00AA4C0C">
        <w:rPr>
          <w:b/>
          <w:sz w:val="24"/>
          <w:szCs w:val="24"/>
          <w:lang w:val="uk-UA"/>
        </w:rPr>
        <w:t>від 12 жовтня 2022 р. № 1178 (далі — Особливості)</w:t>
      </w:r>
    </w:p>
    <w:p w:rsidR="00A2008E" w:rsidRPr="00AA4C0C" w:rsidRDefault="00A2008E" w:rsidP="00A2008E">
      <w:pPr>
        <w:contextualSpacing/>
        <w:jc w:val="both"/>
        <w:rPr>
          <w:sz w:val="24"/>
          <w:szCs w:val="24"/>
          <w:lang w:val="uk-UA"/>
        </w:rPr>
      </w:pPr>
    </w:p>
    <w:p w:rsidR="00A2008E" w:rsidRPr="00AA4C0C" w:rsidRDefault="00A2008E" w:rsidP="00A2008E">
      <w:pPr>
        <w:ind w:firstLine="567"/>
        <w:contextualSpacing/>
        <w:jc w:val="both"/>
        <w:rPr>
          <w:sz w:val="24"/>
          <w:szCs w:val="24"/>
          <w:lang w:val="uk-UA"/>
        </w:rPr>
      </w:pPr>
      <w:r w:rsidRPr="00AA4C0C">
        <w:rPr>
          <w:sz w:val="24"/>
          <w:szCs w:val="24"/>
          <w:lang w:val="uk-UA"/>
        </w:rPr>
        <w:t>1. Найменування замовника: Управління капітального будівництва Чернігівської обласної державної адміністрації.</w:t>
      </w:r>
    </w:p>
    <w:p w:rsidR="00A2008E" w:rsidRPr="00AA4C0C" w:rsidRDefault="00A2008E" w:rsidP="00A2008E">
      <w:pPr>
        <w:ind w:firstLine="567"/>
        <w:contextualSpacing/>
        <w:jc w:val="both"/>
        <w:rPr>
          <w:sz w:val="24"/>
          <w:szCs w:val="24"/>
          <w:lang w:val="uk-UA"/>
        </w:rPr>
      </w:pPr>
      <w:r w:rsidRPr="00AA4C0C">
        <w:rPr>
          <w:sz w:val="24"/>
          <w:szCs w:val="24"/>
          <w:lang w:val="uk-UA"/>
        </w:rPr>
        <w:t>2. Код згідно з ЄДРПОУ замовника: 04014246.</w:t>
      </w:r>
    </w:p>
    <w:p w:rsidR="00A2008E" w:rsidRPr="00AA4C0C" w:rsidRDefault="00A2008E" w:rsidP="00A2008E">
      <w:pPr>
        <w:ind w:firstLine="567"/>
        <w:contextualSpacing/>
        <w:jc w:val="both"/>
        <w:rPr>
          <w:sz w:val="24"/>
          <w:szCs w:val="24"/>
          <w:lang w:val="uk-UA"/>
        </w:rPr>
      </w:pPr>
      <w:r w:rsidRPr="00AA4C0C">
        <w:rPr>
          <w:sz w:val="24"/>
          <w:szCs w:val="24"/>
          <w:lang w:val="uk-UA"/>
        </w:rPr>
        <w:t xml:space="preserve">3. Місцезнаходження замовника: 14000, м. Чернігів, вул. </w:t>
      </w:r>
      <w:proofErr w:type="spellStart"/>
      <w:r w:rsidRPr="00AA4C0C">
        <w:rPr>
          <w:sz w:val="24"/>
          <w:szCs w:val="24"/>
          <w:lang w:val="uk-UA"/>
        </w:rPr>
        <w:t>Єлецька</w:t>
      </w:r>
      <w:proofErr w:type="spellEnd"/>
      <w:r w:rsidRPr="00AA4C0C">
        <w:rPr>
          <w:sz w:val="24"/>
          <w:szCs w:val="24"/>
          <w:lang w:val="uk-UA"/>
        </w:rPr>
        <w:t>, 11.</w:t>
      </w:r>
    </w:p>
    <w:p w:rsidR="00A2008E" w:rsidRPr="00AA4C0C" w:rsidRDefault="00A2008E" w:rsidP="00A2008E">
      <w:pPr>
        <w:ind w:firstLine="567"/>
        <w:contextualSpacing/>
        <w:jc w:val="both"/>
        <w:rPr>
          <w:sz w:val="24"/>
          <w:szCs w:val="24"/>
          <w:lang w:val="uk-UA"/>
        </w:rPr>
      </w:pPr>
      <w:r w:rsidRPr="00AA4C0C">
        <w:rPr>
          <w:sz w:val="24"/>
          <w:szCs w:val="24"/>
          <w:lang w:val="uk-UA"/>
        </w:rPr>
        <w:t>4. Вид предмета закупівлі: закупівля робіт.</w:t>
      </w:r>
    </w:p>
    <w:p w:rsidR="00A2008E" w:rsidRPr="00AA4C0C" w:rsidRDefault="00A2008E" w:rsidP="00A2008E">
      <w:pPr>
        <w:ind w:firstLine="567"/>
        <w:contextualSpacing/>
        <w:jc w:val="both"/>
        <w:rPr>
          <w:sz w:val="24"/>
          <w:szCs w:val="24"/>
          <w:lang w:val="uk-UA"/>
        </w:rPr>
      </w:pPr>
      <w:r w:rsidRPr="00AA4C0C">
        <w:rPr>
          <w:sz w:val="24"/>
          <w:szCs w:val="24"/>
          <w:lang w:val="uk-UA"/>
        </w:rPr>
        <w:t xml:space="preserve">5. Конкретна назва предмета закупівлі: «Любецький психоневрологічний інтернат по вул. Квітнева, 1, у селищі </w:t>
      </w:r>
      <w:proofErr w:type="spellStart"/>
      <w:r w:rsidRPr="00AA4C0C">
        <w:rPr>
          <w:sz w:val="24"/>
          <w:szCs w:val="24"/>
          <w:lang w:val="uk-UA"/>
        </w:rPr>
        <w:t>Пересаж</w:t>
      </w:r>
      <w:proofErr w:type="spellEnd"/>
      <w:r w:rsidRPr="00AA4C0C">
        <w:rPr>
          <w:sz w:val="24"/>
          <w:szCs w:val="24"/>
          <w:lang w:val="uk-UA"/>
        </w:rPr>
        <w:t>, Чернігівського району, Чернігівської області – капітальний ремонт тепломережі та гарячого водопостачання»</w:t>
      </w:r>
    </w:p>
    <w:p w:rsidR="00A2008E" w:rsidRPr="00AA4C0C" w:rsidRDefault="00A2008E" w:rsidP="00A2008E">
      <w:pPr>
        <w:ind w:firstLine="567"/>
        <w:contextualSpacing/>
        <w:jc w:val="both"/>
        <w:rPr>
          <w:sz w:val="24"/>
          <w:szCs w:val="24"/>
          <w:lang w:val="uk-UA"/>
        </w:rPr>
      </w:pPr>
      <w:r w:rsidRPr="00AA4C0C">
        <w:rPr>
          <w:sz w:val="24"/>
          <w:szCs w:val="24"/>
          <w:lang w:val="uk-UA"/>
        </w:rPr>
        <w:t>6. Коди та назви відповідних класифікаторів предмета закупівлі і частин предмета закупівлі (лотів) (за наявності) (ДК 021:2015 - 45453000-7 «Капітальний ремонт і реставрація»).</w:t>
      </w:r>
    </w:p>
    <w:p w:rsidR="00A2008E" w:rsidRPr="00AA4C0C" w:rsidRDefault="00A2008E" w:rsidP="00A2008E">
      <w:pPr>
        <w:ind w:firstLine="567"/>
        <w:contextualSpacing/>
        <w:jc w:val="both"/>
        <w:rPr>
          <w:sz w:val="24"/>
          <w:szCs w:val="24"/>
          <w:lang w:val="uk-UA"/>
        </w:rPr>
      </w:pPr>
      <w:r w:rsidRPr="00AA4C0C">
        <w:rPr>
          <w:sz w:val="24"/>
          <w:szCs w:val="24"/>
          <w:lang w:val="uk-UA"/>
        </w:rPr>
        <w:t>7. Кількість товарів або обсяг виконання робіт чи надання послуг: 1 робота.</w:t>
      </w:r>
    </w:p>
    <w:p w:rsidR="00A2008E" w:rsidRPr="00AA4C0C" w:rsidRDefault="00A2008E" w:rsidP="00A2008E">
      <w:pPr>
        <w:ind w:firstLine="567"/>
        <w:contextualSpacing/>
        <w:jc w:val="both"/>
        <w:rPr>
          <w:sz w:val="24"/>
          <w:szCs w:val="24"/>
          <w:lang w:val="uk-UA"/>
        </w:rPr>
      </w:pPr>
      <w:r w:rsidRPr="00AA4C0C">
        <w:rPr>
          <w:sz w:val="24"/>
          <w:szCs w:val="24"/>
          <w:lang w:val="uk-UA"/>
        </w:rPr>
        <w:t xml:space="preserve">8. Місце поставки товарів, виконання робіт чи надання послуг: 15040, Україна, Чернігівська обл., Чернігівський район, Любецька територіальна громада, с-ще </w:t>
      </w:r>
      <w:proofErr w:type="spellStart"/>
      <w:r w:rsidRPr="00AA4C0C">
        <w:rPr>
          <w:sz w:val="24"/>
          <w:szCs w:val="24"/>
          <w:lang w:val="uk-UA"/>
        </w:rPr>
        <w:t>Пересаж</w:t>
      </w:r>
      <w:proofErr w:type="spellEnd"/>
      <w:r w:rsidRPr="00AA4C0C">
        <w:rPr>
          <w:sz w:val="24"/>
          <w:szCs w:val="24"/>
          <w:lang w:val="uk-UA"/>
        </w:rPr>
        <w:t>, вулиця Квітнева, 1.</w:t>
      </w:r>
    </w:p>
    <w:p w:rsidR="00A2008E" w:rsidRPr="00AA4C0C" w:rsidRDefault="00A2008E" w:rsidP="00A2008E">
      <w:pPr>
        <w:ind w:firstLine="567"/>
        <w:contextualSpacing/>
        <w:jc w:val="both"/>
        <w:rPr>
          <w:sz w:val="24"/>
          <w:szCs w:val="24"/>
          <w:lang w:val="uk-UA"/>
        </w:rPr>
      </w:pPr>
      <w:r w:rsidRPr="00AA4C0C">
        <w:rPr>
          <w:sz w:val="24"/>
          <w:szCs w:val="24"/>
          <w:lang w:val="uk-UA"/>
        </w:rPr>
        <w:t xml:space="preserve">9. Строк поставки товарів, виконання робіт чи надання послуг: до 20.12.2024. </w:t>
      </w:r>
    </w:p>
    <w:p w:rsidR="00A2008E" w:rsidRPr="00AA4C0C" w:rsidRDefault="00A2008E" w:rsidP="00A2008E">
      <w:pPr>
        <w:ind w:firstLine="567"/>
        <w:contextualSpacing/>
        <w:jc w:val="both"/>
        <w:rPr>
          <w:sz w:val="24"/>
          <w:szCs w:val="24"/>
          <w:lang w:val="uk-UA"/>
        </w:rPr>
      </w:pPr>
      <w:r w:rsidRPr="00AA4C0C">
        <w:rPr>
          <w:sz w:val="24"/>
          <w:szCs w:val="24"/>
          <w:lang w:val="uk-UA"/>
        </w:rPr>
        <w:t xml:space="preserve">10. Умови оплати договору (порядок здійснення розрахунків): </w:t>
      </w:r>
    </w:p>
    <w:p w:rsidR="00A2008E" w:rsidRPr="00AA4C0C" w:rsidRDefault="00A2008E" w:rsidP="00A2008E">
      <w:pPr>
        <w:ind w:firstLine="720"/>
        <w:contextualSpacing/>
        <w:jc w:val="both"/>
        <w:rPr>
          <w:sz w:val="24"/>
          <w:szCs w:val="24"/>
          <w:lang w:val="uk-UA"/>
        </w:rPr>
      </w:pPr>
      <w:r w:rsidRPr="00AA4C0C">
        <w:rPr>
          <w:sz w:val="24"/>
          <w:szCs w:val="24"/>
          <w:lang w:val="uk-UA"/>
        </w:rPr>
        <w:t>10.1 Відповідно до постанов Кабінету Міністрів України від 04.12.2019 № 1070 «Деякі питання здійснення розпорядниками (одержувачами) бюджетних коштів попередньої оплати товарів, робіт і послуг, що закуповується за бюджетні кошти», від 27.12.2001 № 1764 «Про затвердження Порядку державного фінансування капітального будівництва», Замовник до початку виконання робіт може перерахувати Виконавцю попередню оплату (аванс) у розмірі, що не перевищує 30% вартості річного обсягу робіт на строк не більше трьох місяців з дати отримання Виконавцем коштів.</w:t>
      </w:r>
    </w:p>
    <w:p w:rsidR="00A2008E" w:rsidRPr="00AA4C0C" w:rsidRDefault="00A2008E" w:rsidP="00A2008E">
      <w:pPr>
        <w:ind w:firstLine="720"/>
        <w:contextualSpacing/>
        <w:jc w:val="both"/>
        <w:rPr>
          <w:sz w:val="24"/>
          <w:szCs w:val="24"/>
          <w:lang w:val="uk-UA"/>
        </w:rPr>
      </w:pPr>
      <w:r w:rsidRPr="00AA4C0C">
        <w:rPr>
          <w:sz w:val="24"/>
          <w:szCs w:val="24"/>
          <w:lang w:val="uk-UA"/>
        </w:rPr>
        <w:t>10.2. Замовником може бути встановлено відстрочення розрахунків на строк 30 календарних днів з дня підписання Сторонами актів форми № КБ-2в (акт приймання виконаних будівельних робіт) та форми № КБ-3 (довідка про вартість виконаних будівельних робіт та витрати).</w:t>
      </w:r>
    </w:p>
    <w:p w:rsidR="00A2008E" w:rsidRPr="00AA4C0C" w:rsidRDefault="00A2008E" w:rsidP="00A2008E">
      <w:pPr>
        <w:ind w:firstLine="567"/>
        <w:contextualSpacing/>
        <w:jc w:val="both"/>
        <w:rPr>
          <w:sz w:val="24"/>
          <w:szCs w:val="24"/>
          <w:lang w:val="uk-UA"/>
        </w:rPr>
      </w:pPr>
      <w:r w:rsidRPr="00AA4C0C">
        <w:rPr>
          <w:sz w:val="24"/>
          <w:szCs w:val="24"/>
          <w:lang w:val="uk-UA"/>
        </w:rPr>
        <w:t>11. Найменування (для юридичної особи) або прізвище, ім’я, по батькові (для фізичної особи) суб’єкта, з яким укладається договір про закупівлю: Товариство з обмеженою відповідальністю «Будівельна компанія «</w:t>
      </w:r>
      <w:proofErr w:type="spellStart"/>
      <w:r w:rsidRPr="00AA4C0C">
        <w:rPr>
          <w:sz w:val="24"/>
          <w:szCs w:val="24"/>
          <w:lang w:val="uk-UA"/>
        </w:rPr>
        <w:t>Волмакс</w:t>
      </w:r>
      <w:proofErr w:type="spellEnd"/>
      <w:r w:rsidRPr="00AA4C0C">
        <w:rPr>
          <w:sz w:val="24"/>
          <w:szCs w:val="24"/>
          <w:lang w:val="uk-UA"/>
        </w:rPr>
        <w:t>».</w:t>
      </w:r>
    </w:p>
    <w:p w:rsidR="00A2008E" w:rsidRPr="00AA4C0C" w:rsidRDefault="00A2008E" w:rsidP="00A2008E">
      <w:pPr>
        <w:ind w:firstLine="567"/>
        <w:contextualSpacing/>
        <w:jc w:val="both"/>
        <w:rPr>
          <w:sz w:val="24"/>
          <w:szCs w:val="24"/>
          <w:lang w:val="uk-UA"/>
        </w:rPr>
      </w:pPr>
      <w:r w:rsidRPr="00AA4C0C">
        <w:rPr>
          <w:sz w:val="24"/>
          <w:szCs w:val="24"/>
          <w:lang w:val="uk-UA"/>
        </w:rPr>
        <w:t>12. Код згідно з ЄДРПОУ / реєстраційний номер облікової картки платника податків суб’єкта, з яким укладається договір про закупівлю: 42740436.</w:t>
      </w:r>
    </w:p>
    <w:p w:rsidR="00A2008E" w:rsidRPr="00AA4C0C" w:rsidRDefault="00A2008E" w:rsidP="00A2008E">
      <w:pPr>
        <w:ind w:firstLine="567"/>
        <w:contextualSpacing/>
        <w:jc w:val="both"/>
        <w:rPr>
          <w:sz w:val="24"/>
          <w:szCs w:val="24"/>
          <w:lang w:val="uk-UA"/>
        </w:rPr>
      </w:pPr>
      <w:r w:rsidRPr="00AA4C0C">
        <w:rPr>
          <w:sz w:val="24"/>
          <w:szCs w:val="24"/>
          <w:lang w:val="uk-UA"/>
        </w:rPr>
        <w:t xml:space="preserve">13. Місцезнаходження (для юридичної особи) або місце проживання (для фізичної особи) суб’єкта, з яким укладається договір про закупівлю: 15600,Чернігівська обл., </w:t>
      </w:r>
      <w:proofErr w:type="spellStart"/>
      <w:r w:rsidRPr="00AA4C0C">
        <w:rPr>
          <w:sz w:val="24"/>
          <w:szCs w:val="24"/>
          <w:lang w:val="uk-UA"/>
        </w:rPr>
        <w:t>Корюківський</w:t>
      </w:r>
      <w:proofErr w:type="spellEnd"/>
      <w:r w:rsidRPr="00AA4C0C">
        <w:rPr>
          <w:sz w:val="24"/>
          <w:szCs w:val="24"/>
          <w:lang w:val="uk-UA"/>
        </w:rPr>
        <w:t xml:space="preserve"> р-н.,</w:t>
      </w:r>
      <w:proofErr w:type="spellStart"/>
      <w:r w:rsidRPr="00AA4C0C">
        <w:rPr>
          <w:sz w:val="24"/>
          <w:szCs w:val="24"/>
          <w:lang w:val="uk-UA"/>
        </w:rPr>
        <w:t>м.Мена</w:t>
      </w:r>
      <w:proofErr w:type="spellEnd"/>
      <w:r w:rsidRPr="00AA4C0C">
        <w:rPr>
          <w:sz w:val="24"/>
          <w:szCs w:val="24"/>
          <w:lang w:val="uk-UA"/>
        </w:rPr>
        <w:t xml:space="preserve">, </w:t>
      </w:r>
      <w:proofErr w:type="spellStart"/>
      <w:r w:rsidRPr="00AA4C0C">
        <w:rPr>
          <w:sz w:val="24"/>
          <w:szCs w:val="24"/>
          <w:lang w:val="uk-UA"/>
        </w:rPr>
        <w:t>вул.Сіверський</w:t>
      </w:r>
      <w:proofErr w:type="spellEnd"/>
      <w:r w:rsidRPr="00AA4C0C">
        <w:rPr>
          <w:sz w:val="24"/>
          <w:szCs w:val="24"/>
          <w:lang w:val="uk-UA"/>
        </w:rPr>
        <w:t xml:space="preserve"> шлях, 146 Б.</w:t>
      </w:r>
    </w:p>
    <w:p w:rsidR="00A2008E" w:rsidRPr="00AA4C0C" w:rsidRDefault="00A2008E" w:rsidP="00A2008E">
      <w:pPr>
        <w:ind w:firstLine="567"/>
        <w:contextualSpacing/>
        <w:jc w:val="both"/>
        <w:rPr>
          <w:sz w:val="24"/>
          <w:szCs w:val="24"/>
          <w:lang w:val="uk-UA"/>
        </w:rPr>
      </w:pPr>
      <w:r w:rsidRPr="00AA4C0C">
        <w:rPr>
          <w:sz w:val="24"/>
          <w:szCs w:val="24"/>
          <w:lang w:val="uk-UA"/>
        </w:rPr>
        <w:t xml:space="preserve">14. Ціна договору: 12702,74585 </w:t>
      </w:r>
      <w:proofErr w:type="spellStart"/>
      <w:r w:rsidRPr="00AA4C0C">
        <w:rPr>
          <w:sz w:val="24"/>
          <w:szCs w:val="24"/>
          <w:lang w:val="uk-UA"/>
        </w:rPr>
        <w:t>тис.грн</w:t>
      </w:r>
      <w:proofErr w:type="spellEnd"/>
      <w:r w:rsidRPr="00AA4C0C">
        <w:rPr>
          <w:sz w:val="24"/>
          <w:szCs w:val="24"/>
          <w:lang w:val="uk-UA"/>
        </w:rPr>
        <w:t xml:space="preserve"> (дванадцять мільйонів сімсот дві тисячі сімсот сорок п’ять гривень 85 копійок), у тому числі ПДВ 20 % - 2117,12431 </w:t>
      </w:r>
      <w:proofErr w:type="spellStart"/>
      <w:r w:rsidRPr="00AA4C0C">
        <w:rPr>
          <w:sz w:val="24"/>
          <w:szCs w:val="24"/>
          <w:lang w:val="uk-UA"/>
        </w:rPr>
        <w:t>тис.грн</w:t>
      </w:r>
      <w:proofErr w:type="spellEnd"/>
      <w:r w:rsidRPr="00AA4C0C">
        <w:rPr>
          <w:sz w:val="24"/>
          <w:szCs w:val="24"/>
          <w:lang w:val="uk-UA"/>
        </w:rPr>
        <w:t xml:space="preserve"> (два мільйони сто сімнадцять тисяч сто двадцять чотири гривні 31 копійка), у тому числі зворотні суми, що не підлягають оплаті – 33,28077 тис. грн (тридцять три тисячі двісті вісімдесят гривень 77 копійок) без ПДВ.</w:t>
      </w:r>
    </w:p>
    <w:p w:rsidR="00A2008E" w:rsidRPr="00AA4C0C" w:rsidRDefault="00A2008E" w:rsidP="00A2008E">
      <w:pPr>
        <w:ind w:firstLine="567"/>
        <w:contextualSpacing/>
        <w:jc w:val="both"/>
        <w:rPr>
          <w:sz w:val="24"/>
          <w:szCs w:val="24"/>
          <w:lang w:val="uk-UA"/>
        </w:rPr>
      </w:pPr>
      <w:r w:rsidRPr="00AA4C0C">
        <w:rPr>
          <w:sz w:val="24"/>
          <w:szCs w:val="24"/>
          <w:lang w:val="uk-UA"/>
        </w:rPr>
        <w:lastRenderedPageBreak/>
        <w:t xml:space="preserve">15. Підстава для здійснення замовником закупівлі відповідно до пункту 13 Особливостей — підпункт 6 пункту 13 Особливостей, а саме: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w:t>
      </w:r>
      <w:proofErr w:type="spellStart"/>
      <w:r w:rsidRPr="00AA4C0C">
        <w:rPr>
          <w:sz w:val="24"/>
          <w:szCs w:val="24"/>
          <w:lang w:val="uk-UA"/>
        </w:rPr>
        <w:t>проєкт</w:t>
      </w:r>
      <w:proofErr w:type="spellEnd"/>
      <w:r w:rsidRPr="00AA4C0C">
        <w:rPr>
          <w:sz w:val="24"/>
          <w:szCs w:val="24"/>
          <w:lang w:val="uk-UA"/>
        </w:rPr>
        <w:t xml:space="preserve">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w:t>
      </w:r>
      <w:hyperlink r:id="rId7" w:anchor="n615" w:history="1">
        <w:r w:rsidRPr="00FE0ECE">
          <w:rPr>
            <w:rStyle w:val="aa"/>
            <w:sz w:val="24"/>
            <w:szCs w:val="24"/>
            <w:lang w:val="uk-UA"/>
          </w:rPr>
          <w:t>пунктом 47</w:t>
        </w:r>
      </w:hyperlink>
      <w:r w:rsidRPr="006356C2">
        <w:rPr>
          <w:sz w:val="24"/>
          <w:szCs w:val="24"/>
          <w:lang w:val="uk-UA"/>
        </w:rPr>
        <w:t xml:space="preserve"> </w:t>
      </w:r>
      <w:r w:rsidRPr="00AA4C0C">
        <w:rPr>
          <w:sz w:val="24"/>
          <w:szCs w:val="24"/>
          <w:lang w:val="uk-UA"/>
        </w:rPr>
        <w:t>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A2008E" w:rsidRPr="00AA4C0C" w:rsidRDefault="00A2008E" w:rsidP="00A2008E">
      <w:pPr>
        <w:ind w:firstLine="567"/>
        <w:contextualSpacing/>
        <w:jc w:val="both"/>
        <w:rPr>
          <w:sz w:val="24"/>
          <w:szCs w:val="24"/>
          <w:lang w:val="uk-UA"/>
        </w:rPr>
      </w:pPr>
      <w:r w:rsidRPr="00AA4C0C">
        <w:rPr>
          <w:sz w:val="24"/>
          <w:szCs w:val="24"/>
          <w:lang w:val="uk-UA"/>
        </w:rPr>
        <w:t>16. Обґрунтування підстави для здійснення замовником закупівлі відповідно до пункту 13 Особливостей:</w:t>
      </w:r>
      <w:bookmarkEnd w:id="0"/>
    </w:p>
    <w:p w:rsidR="00A2008E" w:rsidRPr="00AA4C0C" w:rsidRDefault="00A2008E" w:rsidP="00A2008E">
      <w:pPr>
        <w:ind w:firstLine="567"/>
        <w:contextualSpacing/>
        <w:jc w:val="both"/>
        <w:rPr>
          <w:sz w:val="24"/>
          <w:szCs w:val="24"/>
          <w:lang w:val="uk-UA"/>
        </w:rPr>
      </w:pPr>
      <w:r w:rsidRPr="00AA4C0C">
        <w:rPr>
          <w:sz w:val="24"/>
          <w:szCs w:val="24"/>
          <w:lang w:val="uk-UA"/>
        </w:rPr>
        <w:t xml:space="preserve">Для здійснення закупівлі «Любецький психоневрологічний інтернат по вул. Квітнева, 1, у селищі </w:t>
      </w:r>
      <w:proofErr w:type="spellStart"/>
      <w:r w:rsidRPr="00AA4C0C">
        <w:rPr>
          <w:sz w:val="24"/>
          <w:szCs w:val="24"/>
          <w:lang w:val="uk-UA"/>
        </w:rPr>
        <w:t>Пересаж</w:t>
      </w:r>
      <w:proofErr w:type="spellEnd"/>
      <w:r w:rsidRPr="00AA4C0C">
        <w:rPr>
          <w:sz w:val="24"/>
          <w:szCs w:val="24"/>
          <w:lang w:val="uk-UA"/>
        </w:rPr>
        <w:t xml:space="preserve">,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 уповноваженою особою було оголошено проведення відкритих торгів (оголошення № UA-2024-08-15-009122-a). </w:t>
      </w:r>
    </w:p>
    <w:p w:rsidR="00A2008E" w:rsidRPr="00AA4C0C" w:rsidRDefault="00A2008E" w:rsidP="00A2008E">
      <w:pPr>
        <w:ind w:firstLine="567"/>
        <w:contextualSpacing/>
        <w:jc w:val="both"/>
        <w:rPr>
          <w:sz w:val="24"/>
          <w:szCs w:val="24"/>
          <w:lang w:val="uk-UA"/>
        </w:rPr>
      </w:pPr>
      <w:r w:rsidRPr="00AA4C0C">
        <w:rPr>
          <w:sz w:val="24"/>
          <w:szCs w:val="24"/>
          <w:lang w:val="uk-UA"/>
        </w:rPr>
        <w:t xml:space="preserve">На участь у торгах не було подано жодної тендерної пропозиції, у зв’язку з чим електронною системою закупівель відкриті торги були відмінені автоматично. Підтвердженням цьому є Звіт про результати проведення процедури закупівлі «Любецький психоневрологічний інтернат по вул. Квітнева, 1, у селищі </w:t>
      </w:r>
      <w:proofErr w:type="spellStart"/>
      <w:r w:rsidRPr="00AA4C0C">
        <w:rPr>
          <w:sz w:val="24"/>
          <w:szCs w:val="24"/>
          <w:lang w:val="uk-UA"/>
        </w:rPr>
        <w:t>Пересаж</w:t>
      </w:r>
      <w:proofErr w:type="spellEnd"/>
      <w:r w:rsidRPr="00AA4C0C">
        <w:rPr>
          <w:sz w:val="24"/>
          <w:szCs w:val="24"/>
          <w:lang w:val="uk-UA"/>
        </w:rPr>
        <w:t>,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 (Додаток).</w:t>
      </w:r>
    </w:p>
    <w:p w:rsidR="00A2008E" w:rsidRPr="00AA4C0C" w:rsidRDefault="00A2008E" w:rsidP="00A2008E">
      <w:pPr>
        <w:ind w:firstLine="567"/>
        <w:contextualSpacing/>
        <w:jc w:val="both"/>
        <w:rPr>
          <w:sz w:val="24"/>
          <w:szCs w:val="24"/>
          <w:lang w:val="uk-UA"/>
        </w:rPr>
      </w:pPr>
      <w:r w:rsidRPr="00AA4C0C">
        <w:rPr>
          <w:sz w:val="24"/>
          <w:szCs w:val="24"/>
          <w:lang w:val="uk-UA"/>
        </w:rPr>
        <w:t xml:space="preserve">У замовника залишається подальша потреба у здійсненні закупівлі «Любецький психоневрологічний інтернат по вул. Квітнева, 1, у селищі </w:t>
      </w:r>
      <w:proofErr w:type="spellStart"/>
      <w:r w:rsidRPr="00AA4C0C">
        <w:rPr>
          <w:sz w:val="24"/>
          <w:szCs w:val="24"/>
          <w:lang w:val="uk-UA"/>
        </w:rPr>
        <w:t>Пересаж</w:t>
      </w:r>
      <w:proofErr w:type="spellEnd"/>
      <w:r w:rsidRPr="00AA4C0C">
        <w:rPr>
          <w:sz w:val="24"/>
          <w:szCs w:val="24"/>
          <w:lang w:val="uk-UA"/>
        </w:rPr>
        <w:t>,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w:t>
      </w:r>
      <w:r>
        <w:rPr>
          <w:sz w:val="24"/>
          <w:szCs w:val="24"/>
          <w:lang w:val="uk-UA"/>
        </w:rPr>
        <w:t>, враховуючи, що Любецький психоневрологічний інтернат є стаціонарним інтернатним закладом для соціального захисту, що утворений для тимчасового або постійного проживання/перебування осіб зі стійкими інтелектуальними та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комплексу реабілітаційних заходів. Інтернат розрахований на 250 ліжко-місць. На даний час в інтернаті проживає 239 хворих, частина з них є недієздатними – 96 осіб. Всі хворі з інтелектуальними та психічними розладами зі встановленими групами інвалідності. Для покращення умов перебування хворих, враховуючи аварійний стан тепломережі та системи гарячого водопостачання необхідно терміново провести капітальний ремонт Любецького</w:t>
      </w:r>
      <w:r w:rsidRPr="00AA4C0C">
        <w:rPr>
          <w:sz w:val="24"/>
          <w:szCs w:val="24"/>
          <w:lang w:val="uk-UA"/>
        </w:rPr>
        <w:t xml:space="preserve"> психоневрологічн</w:t>
      </w:r>
      <w:r>
        <w:rPr>
          <w:sz w:val="24"/>
          <w:szCs w:val="24"/>
          <w:lang w:val="uk-UA"/>
        </w:rPr>
        <w:t>ого</w:t>
      </w:r>
      <w:r w:rsidRPr="00AA4C0C">
        <w:rPr>
          <w:sz w:val="24"/>
          <w:szCs w:val="24"/>
          <w:lang w:val="uk-UA"/>
        </w:rPr>
        <w:t xml:space="preserve"> інтернат</w:t>
      </w:r>
      <w:r>
        <w:rPr>
          <w:sz w:val="24"/>
          <w:szCs w:val="24"/>
          <w:lang w:val="uk-UA"/>
        </w:rPr>
        <w:t>у</w:t>
      </w:r>
      <w:r w:rsidRPr="00AA4C0C">
        <w:rPr>
          <w:sz w:val="24"/>
          <w:szCs w:val="24"/>
          <w:lang w:val="uk-UA"/>
        </w:rPr>
        <w:t xml:space="preserve"> по вул. Квітнева, 1, у селищі </w:t>
      </w:r>
      <w:proofErr w:type="spellStart"/>
      <w:r w:rsidRPr="00AA4C0C">
        <w:rPr>
          <w:sz w:val="24"/>
          <w:szCs w:val="24"/>
          <w:lang w:val="uk-UA"/>
        </w:rPr>
        <w:t>Пересаж</w:t>
      </w:r>
      <w:proofErr w:type="spellEnd"/>
      <w:r w:rsidRPr="00AA4C0C">
        <w:rPr>
          <w:sz w:val="24"/>
          <w:szCs w:val="24"/>
          <w:lang w:val="uk-UA"/>
        </w:rPr>
        <w:t>, Чернігівського району, Чернігівської області</w:t>
      </w:r>
      <w:r>
        <w:rPr>
          <w:sz w:val="24"/>
          <w:szCs w:val="24"/>
          <w:lang w:val="uk-UA"/>
        </w:rPr>
        <w:t>.</w:t>
      </w:r>
    </w:p>
    <w:p w:rsidR="00A2008E" w:rsidRPr="00AA4C0C" w:rsidRDefault="00A2008E" w:rsidP="00A2008E">
      <w:pPr>
        <w:ind w:firstLine="567"/>
        <w:contextualSpacing/>
        <w:jc w:val="both"/>
        <w:rPr>
          <w:sz w:val="24"/>
          <w:szCs w:val="24"/>
          <w:lang w:val="uk-UA"/>
        </w:rPr>
      </w:pPr>
      <w:r w:rsidRPr="00AA4C0C">
        <w:rPr>
          <w:sz w:val="24"/>
          <w:szCs w:val="24"/>
          <w:lang w:val="uk-UA"/>
        </w:rPr>
        <w:t xml:space="preserve">Відповідно до підпункту 6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w:t>
      </w:r>
      <w:proofErr w:type="spellStart"/>
      <w:r w:rsidRPr="00AA4C0C">
        <w:rPr>
          <w:sz w:val="24"/>
          <w:szCs w:val="24"/>
          <w:lang w:val="uk-UA"/>
        </w:rPr>
        <w:t>проєкт</w:t>
      </w:r>
      <w:proofErr w:type="spellEnd"/>
      <w:r w:rsidRPr="00AA4C0C">
        <w:rPr>
          <w:sz w:val="24"/>
          <w:szCs w:val="24"/>
          <w:lang w:val="uk-UA"/>
        </w:rPr>
        <w:t xml:space="preserve">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w:t>
      </w:r>
      <w:r w:rsidRPr="00AA4C0C">
        <w:rPr>
          <w:sz w:val="24"/>
          <w:szCs w:val="24"/>
          <w:lang w:val="uk-UA"/>
        </w:rPr>
        <w:lastRenderedPageBreak/>
        <w:t>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rsidR="00A2008E" w:rsidRPr="00AA4C0C" w:rsidRDefault="00A2008E" w:rsidP="00A2008E">
      <w:pPr>
        <w:ind w:firstLine="567"/>
        <w:contextualSpacing/>
        <w:jc w:val="both"/>
        <w:rPr>
          <w:sz w:val="24"/>
          <w:szCs w:val="24"/>
          <w:lang w:val="uk-UA"/>
        </w:rPr>
      </w:pPr>
      <w:r w:rsidRPr="00AA4C0C">
        <w:rPr>
          <w:sz w:val="24"/>
          <w:szCs w:val="24"/>
          <w:lang w:val="uk-UA"/>
        </w:rPr>
        <w:t>З урахуванням викладеного</w:t>
      </w:r>
      <w:r>
        <w:rPr>
          <w:sz w:val="24"/>
          <w:szCs w:val="24"/>
          <w:lang w:val="uk-UA"/>
        </w:rPr>
        <w:t>,</w:t>
      </w:r>
      <w:r w:rsidRPr="00AA4C0C">
        <w:rPr>
          <w:sz w:val="24"/>
          <w:szCs w:val="24"/>
          <w:lang w:val="uk-UA"/>
        </w:rPr>
        <w:t xml:space="preserve"> </w:t>
      </w:r>
      <w:r>
        <w:rPr>
          <w:sz w:val="24"/>
          <w:szCs w:val="24"/>
          <w:lang w:val="uk-UA"/>
        </w:rPr>
        <w:t>Замовником</w:t>
      </w:r>
      <w:r w:rsidRPr="00AA4C0C">
        <w:rPr>
          <w:sz w:val="24"/>
          <w:szCs w:val="24"/>
          <w:lang w:val="uk-UA"/>
        </w:rPr>
        <w:t xml:space="preserve"> було прийнято рішення згідно з положеннями підпункту 6 пункту 13 Особливостей здійснити закупівлю</w:t>
      </w:r>
      <w:r>
        <w:rPr>
          <w:sz w:val="24"/>
          <w:szCs w:val="24"/>
          <w:lang w:val="uk-UA"/>
        </w:rPr>
        <w:t>:</w:t>
      </w:r>
      <w:r w:rsidRPr="00AA4C0C">
        <w:rPr>
          <w:sz w:val="24"/>
          <w:szCs w:val="24"/>
          <w:lang w:val="uk-UA"/>
        </w:rPr>
        <w:t xml:space="preserve"> «Любецький психоневрологічний інтернат по вул. Квітнева, 1, у селищі </w:t>
      </w:r>
      <w:proofErr w:type="spellStart"/>
      <w:r w:rsidRPr="00AA4C0C">
        <w:rPr>
          <w:sz w:val="24"/>
          <w:szCs w:val="24"/>
          <w:lang w:val="uk-UA"/>
        </w:rPr>
        <w:t>Пересаж</w:t>
      </w:r>
      <w:proofErr w:type="spellEnd"/>
      <w:r w:rsidRPr="00AA4C0C">
        <w:rPr>
          <w:sz w:val="24"/>
          <w:szCs w:val="24"/>
          <w:lang w:val="uk-UA"/>
        </w:rPr>
        <w:t>,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w:t>
      </w:r>
      <w:r>
        <w:rPr>
          <w:sz w:val="24"/>
          <w:szCs w:val="24"/>
          <w:lang w:val="uk-UA"/>
        </w:rPr>
        <w:t>,</w:t>
      </w:r>
      <w:r w:rsidRPr="00AA4C0C">
        <w:rPr>
          <w:sz w:val="24"/>
          <w:szCs w:val="24"/>
          <w:lang w:val="uk-UA"/>
        </w:rPr>
        <w:t xml:space="preserve"> шляхом укладення договору про закупівлю без застосування </w:t>
      </w:r>
      <w:r>
        <w:rPr>
          <w:sz w:val="24"/>
          <w:szCs w:val="24"/>
          <w:lang w:val="uk-UA"/>
        </w:rPr>
        <w:t xml:space="preserve">процедури </w:t>
      </w:r>
      <w:r w:rsidRPr="00AA4C0C">
        <w:rPr>
          <w:sz w:val="24"/>
          <w:szCs w:val="24"/>
          <w:lang w:val="uk-UA"/>
        </w:rPr>
        <w:t>відкритих торгів</w:t>
      </w:r>
      <w:r>
        <w:rPr>
          <w:sz w:val="24"/>
          <w:szCs w:val="24"/>
          <w:lang w:val="uk-UA"/>
        </w:rPr>
        <w:t>.</w:t>
      </w:r>
    </w:p>
    <w:p w:rsidR="00A2008E" w:rsidRPr="00AA4C0C" w:rsidRDefault="00A2008E" w:rsidP="00A2008E">
      <w:pPr>
        <w:contextualSpacing/>
        <w:jc w:val="both"/>
        <w:rPr>
          <w:sz w:val="24"/>
          <w:szCs w:val="24"/>
          <w:lang w:val="uk-UA"/>
        </w:rPr>
      </w:pPr>
    </w:p>
    <w:p w:rsidR="00A2008E" w:rsidRPr="00AA4C0C" w:rsidRDefault="00A2008E" w:rsidP="00A2008E">
      <w:pPr>
        <w:contextualSpacing/>
        <w:jc w:val="both"/>
        <w:rPr>
          <w:sz w:val="24"/>
          <w:szCs w:val="24"/>
          <w:lang w:val="uk-UA"/>
        </w:rPr>
      </w:pPr>
      <w:bookmarkStart w:id="1" w:name="_Hlk145590324"/>
      <w:r w:rsidRPr="00AA4C0C">
        <w:rPr>
          <w:sz w:val="24"/>
          <w:szCs w:val="24"/>
          <w:lang w:val="uk-UA"/>
        </w:rPr>
        <w:t xml:space="preserve">Додаток в 1 прим. на </w:t>
      </w:r>
      <w:r>
        <w:rPr>
          <w:sz w:val="24"/>
          <w:szCs w:val="24"/>
          <w:lang w:val="uk-UA"/>
        </w:rPr>
        <w:t>3</w:t>
      </w:r>
      <w:r w:rsidRPr="00AA4C0C">
        <w:rPr>
          <w:sz w:val="24"/>
          <w:szCs w:val="24"/>
          <w:lang w:val="uk-UA"/>
        </w:rPr>
        <w:t xml:space="preserve"> </w:t>
      </w:r>
      <w:proofErr w:type="spellStart"/>
      <w:r w:rsidRPr="00AA4C0C">
        <w:rPr>
          <w:sz w:val="24"/>
          <w:szCs w:val="24"/>
          <w:lang w:val="uk-UA"/>
        </w:rPr>
        <w:t>арк</w:t>
      </w:r>
      <w:proofErr w:type="spellEnd"/>
      <w:r w:rsidRPr="00AA4C0C">
        <w:rPr>
          <w:sz w:val="24"/>
          <w:szCs w:val="24"/>
          <w:lang w:val="uk-UA"/>
        </w:rPr>
        <w:t>.</w:t>
      </w:r>
    </w:p>
    <w:bookmarkEnd w:id="1"/>
    <w:p w:rsidR="00A2008E" w:rsidRPr="00AA4C0C" w:rsidRDefault="00A2008E" w:rsidP="00A2008E">
      <w:pPr>
        <w:contextualSpacing/>
        <w:jc w:val="both"/>
        <w:rPr>
          <w:sz w:val="24"/>
          <w:szCs w:val="24"/>
          <w:lang w:val="uk-UA"/>
        </w:rPr>
      </w:pPr>
    </w:p>
    <w:p w:rsidR="00A2008E" w:rsidRPr="00AA4C0C" w:rsidRDefault="00A2008E" w:rsidP="00A2008E">
      <w:pPr>
        <w:contextualSpacing/>
        <w:jc w:val="both"/>
        <w:rPr>
          <w:sz w:val="24"/>
          <w:szCs w:val="24"/>
          <w:lang w:val="uk-UA"/>
        </w:rPr>
      </w:pPr>
    </w:p>
    <w:p w:rsidR="00A2008E" w:rsidRPr="00A2008E" w:rsidRDefault="00A2008E" w:rsidP="00A2008E">
      <w:pPr>
        <w:rPr>
          <w:b/>
          <w:sz w:val="24"/>
          <w:szCs w:val="24"/>
          <w:lang w:val="ru-RU"/>
        </w:rPr>
      </w:pPr>
      <w:proofErr w:type="spellStart"/>
      <w:r w:rsidRPr="00A2008E">
        <w:rPr>
          <w:b/>
          <w:sz w:val="24"/>
          <w:szCs w:val="24"/>
          <w:lang w:val="ru-RU"/>
        </w:rPr>
        <w:t>Уповноважена</w:t>
      </w:r>
      <w:proofErr w:type="spellEnd"/>
      <w:r w:rsidRPr="00A2008E">
        <w:rPr>
          <w:b/>
          <w:sz w:val="24"/>
          <w:szCs w:val="24"/>
          <w:lang w:val="ru-RU"/>
        </w:rPr>
        <w:t xml:space="preserve"> особа, </w:t>
      </w:r>
      <w:proofErr w:type="spellStart"/>
      <w:r w:rsidRPr="00A2008E">
        <w:rPr>
          <w:b/>
          <w:sz w:val="24"/>
          <w:szCs w:val="24"/>
          <w:lang w:val="ru-RU"/>
        </w:rPr>
        <w:t>відповідальна</w:t>
      </w:r>
      <w:proofErr w:type="spellEnd"/>
      <w:r w:rsidRPr="00A2008E">
        <w:rPr>
          <w:b/>
          <w:sz w:val="24"/>
          <w:szCs w:val="24"/>
          <w:lang w:val="ru-RU"/>
        </w:rPr>
        <w:t xml:space="preserve"> за </w:t>
      </w:r>
    </w:p>
    <w:p w:rsidR="00A2008E" w:rsidRPr="00A2008E" w:rsidRDefault="00A2008E" w:rsidP="00A2008E">
      <w:pPr>
        <w:rPr>
          <w:b/>
          <w:sz w:val="24"/>
          <w:szCs w:val="24"/>
          <w:lang w:val="ru-RU"/>
        </w:rPr>
      </w:pPr>
      <w:proofErr w:type="spellStart"/>
      <w:r w:rsidRPr="00A2008E">
        <w:rPr>
          <w:b/>
          <w:sz w:val="24"/>
          <w:szCs w:val="24"/>
          <w:lang w:val="ru-RU"/>
        </w:rPr>
        <w:t>організацію</w:t>
      </w:r>
      <w:proofErr w:type="spellEnd"/>
      <w:r w:rsidRPr="00A2008E">
        <w:rPr>
          <w:b/>
          <w:sz w:val="24"/>
          <w:szCs w:val="24"/>
          <w:lang w:val="ru-RU"/>
        </w:rPr>
        <w:t xml:space="preserve"> та </w:t>
      </w:r>
      <w:proofErr w:type="spellStart"/>
      <w:r w:rsidRPr="00A2008E">
        <w:rPr>
          <w:b/>
          <w:sz w:val="24"/>
          <w:szCs w:val="24"/>
          <w:lang w:val="ru-RU"/>
        </w:rPr>
        <w:t>проведення</w:t>
      </w:r>
      <w:proofErr w:type="spellEnd"/>
      <w:r w:rsidRPr="00A2008E">
        <w:rPr>
          <w:b/>
          <w:sz w:val="24"/>
          <w:szCs w:val="24"/>
          <w:lang w:val="ru-RU"/>
        </w:rPr>
        <w:t xml:space="preserve"> закупівель</w:t>
      </w:r>
    </w:p>
    <w:p w:rsidR="00A2008E" w:rsidRPr="00A2008E" w:rsidRDefault="00A2008E" w:rsidP="00A2008E">
      <w:pPr>
        <w:rPr>
          <w:b/>
          <w:sz w:val="24"/>
          <w:szCs w:val="24"/>
          <w:lang w:val="ru-RU"/>
        </w:rPr>
      </w:pPr>
      <w:proofErr w:type="spellStart"/>
      <w:r w:rsidRPr="00A2008E">
        <w:rPr>
          <w:b/>
          <w:sz w:val="24"/>
          <w:szCs w:val="24"/>
          <w:lang w:val="ru-RU"/>
        </w:rPr>
        <w:t>Управління</w:t>
      </w:r>
      <w:proofErr w:type="spellEnd"/>
      <w:r>
        <w:rPr>
          <w:b/>
          <w:sz w:val="24"/>
          <w:szCs w:val="24"/>
          <w:lang w:val="uk-UA"/>
        </w:rPr>
        <w:t xml:space="preserve"> </w:t>
      </w:r>
      <w:proofErr w:type="spellStart"/>
      <w:r w:rsidRPr="00A2008E">
        <w:rPr>
          <w:b/>
          <w:sz w:val="24"/>
          <w:szCs w:val="24"/>
          <w:lang w:val="ru-RU"/>
        </w:rPr>
        <w:t>капітального</w:t>
      </w:r>
      <w:proofErr w:type="spellEnd"/>
      <w:r>
        <w:rPr>
          <w:b/>
          <w:sz w:val="24"/>
          <w:szCs w:val="24"/>
          <w:lang w:val="uk-UA"/>
        </w:rPr>
        <w:t xml:space="preserve"> </w:t>
      </w:r>
      <w:proofErr w:type="spellStart"/>
      <w:r w:rsidRPr="00A2008E">
        <w:rPr>
          <w:b/>
          <w:sz w:val="24"/>
          <w:szCs w:val="24"/>
          <w:lang w:val="ru-RU"/>
        </w:rPr>
        <w:t>будівництва</w:t>
      </w:r>
      <w:proofErr w:type="spellEnd"/>
    </w:p>
    <w:p w:rsidR="00A2008E" w:rsidRPr="00A2008E" w:rsidRDefault="00A2008E" w:rsidP="00A2008E">
      <w:pPr>
        <w:contextualSpacing/>
        <w:rPr>
          <w:b/>
          <w:sz w:val="24"/>
          <w:szCs w:val="24"/>
          <w:lang w:val="ru-RU"/>
        </w:rPr>
      </w:pPr>
      <w:proofErr w:type="spellStart"/>
      <w:r w:rsidRPr="00A2008E">
        <w:rPr>
          <w:b/>
          <w:sz w:val="24"/>
          <w:szCs w:val="24"/>
          <w:lang w:val="ru-RU"/>
        </w:rPr>
        <w:t>Чернігівської</w:t>
      </w:r>
      <w:proofErr w:type="spellEnd"/>
      <w:r>
        <w:rPr>
          <w:b/>
          <w:sz w:val="24"/>
          <w:szCs w:val="24"/>
          <w:lang w:val="uk-UA"/>
        </w:rPr>
        <w:t xml:space="preserve"> </w:t>
      </w:r>
      <w:proofErr w:type="spellStart"/>
      <w:r w:rsidRPr="00A2008E">
        <w:rPr>
          <w:b/>
          <w:sz w:val="24"/>
          <w:szCs w:val="24"/>
          <w:lang w:val="ru-RU"/>
        </w:rPr>
        <w:t>обласної</w:t>
      </w:r>
      <w:proofErr w:type="spellEnd"/>
      <w:r>
        <w:rPr>
          <w:b/>
          <w:sz w:val="24"/>
          <w:szCs w:val="24"/>
          <w:lang w:val="uk-UA"/>
        </w:rPr>
        <w:t xml:space="preserve"> </w:t>
      </w:r>
      <w:proofErr w:type="spellStart"/>
      <w:r w:rsidRPr="00A2008E">
        <w:rPr>
          <w:b/>
          <w:sz w:val="24"/>
          <w:szCs w:val="24"/>
          <w:lang w:val="ru-RU"/>
        </w:rPr>
        <w:t>державної</w:t>
      </w:r>
      <w:proofErr w:type="spellEnd"/>
      <w:r>
        <w:rPr>
          <w:b/>
          <w:sz w:val="24"/>
          <w:szCs w:val="24"/>
          <w:lang w:val="uk-UA"/>
        </w:rPr>
        <w:t xml:space="preserve"> </w:t>
      </w:r>
      <w:proofErr w:type="spellStart"/>
      <w:r w:rsidRPr="00A2008E">
        <w:rPr>
          <w:b/>
          <w:sz w:val="24"/>
          <w:szCs w:val="24"/>
          <w:lang w:val="ru-RU"/>
        </w:rPr>
        <w:t>адміністрації</w:t>
      </w:r>
      <w:proofErr w:type="spellEnd"/>
      <w:r w:rsidRPr="00A2008E">
        <w:rPr>
          <w:b/>
          <w:sz w:val="24"/>
          <w:szCs w:val="24"/>
          <w:lang w:val="ru-RU"/>
        </w:rPr>
        <w:tab/>
      </w:r>
      <w:r w:rsidRPr="00A2008E">
        <w:rPr>
          <w:b/>
          <w:sz w:val="24"/>
          <w:szCs w:val="24"/>
          <w:lang w:val="ru-RU"/>
        </w:rPr>
        <w:tab/>
      </w:r>
      <w:r w:rsidRPr="00A2008E">
        <w:rPr>
          <w:b/>
          <w:sz w:val="24"/>
          <w:szCs w:val="24"/>
          <w:lang w:val="ru-RU"/>
        </w:rPr>
        <w:tab/>
        <w:t>Марина КОСЕНКО</w:t>
      </w:r>
    </w:p>
    <w:p w:rsidR="00A2008E" w:rsidRPr="00A2008E" w:rsidRDefault="00A2008E" w:rsidP="00A2008E">
      <w:pPr>
        <w:contextualSpacing/>
        <w:jc w:val="both"/>
        <w:rPr>
          <w:sz w:val="24"/>
          <w:szCs w:val="24"/>
          <w:lang w:val="ru-RU"/>
        </w:rPr>
      </w:pPr>
    </w:p>
    <w:p w:rsidR="004074F6" w:rsidRDefault="004074F6"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Default="00774B90" w:rsidP="00A2008E">
      <w:pPr>
        <w:jc w:val="both"/>
        <w:rPr>
          <w:sz w:val="28"/>
          <w:szCs w:val="28"/>
          <w:lang w:val="ru-RU"/>
        </w:rPr>
      </w:pPr>
    </w:p>
    <w:p w:rsidR="00774B90" w:rsidRPr="00774B90" w:rsidRDefault="00774B90" w:rsidP="00774B90">
      <w:pPr>
        <w:jc w:val="center"/>
        <w:rPr>
          <w:lang w:val="uk-UA"/>
        </w:rPr>
      </w:pPr>
      <w:r w:rsidRPr="00774B90">
        <w:rPr>
          <w:rFonts w:eastAsia="Calibri"/>
          <w:sz w:val="32"/>
          <w:lang w:val="uk-UA"/>
        </w:rPr>
        <w:lastRenderedPageBreak/>
        <w:t>ЗВІТ</w:t>
      </w:r>
    </w:p>
    <w:p w:rsidR="00B1219B" w:rsidRDefault="00774B90" w:rsidP="00774B90">
      <w:pPr>
        <w:spacing w:after="1" w:line="260" w:lineRule="auto"/>
        <w:ind w:left="142"/>
        <w:jc w:val="center"/>
        <w:rPr>
          <w:rFonts w:eastAsia="Calibri"/>
          <w:sz w:val="21"/>
          <w:lang w:val="uk-UA"/>
        </w:rPr>
      </w:pPr>
      <w:r w:rsidRPr="00774B90">
        <w:rPr>
          <w:rFonts w:eastAsia="Calibri"/>
          <w:sz w:val="21"/>
          <w:lang w:val="uk-UA"/>
        </w:rPr>
        <w:t xml:space="preserve">про результати проведення процедури закупівлі </w:t>
      </w:r>
    </w:p>
    <w:p w:rsidR="00774B90" w:rsidRPr="00774B90" w:rsidRDefault="00774B90" w:rsidP="00774B90">
      <w:pPr>
        <w:spacing w:after="1" w:line="260" w:lineRule="auto"/>
        <w:ind w:left="142"/>
        <w:jc w:val="center"/>
        <w:rPr>
          <w:lang w:val="uk-UA"/>
        </w:rPr>
      </w:pPr>
      <w:r w:rsidRPr="00774B90">
        <w:rPr>
          <w:rFonts w:eastAsia="Calibri"/>
          <w:sz w:val="21"/>
          <w:lang w:val="uk-UA"/>
        </w:rPr>
        <w:t>UA-2024-08-15-009122-a</w:t>
      </w:r>
    </w:p>
    <w:p w:rsidR="00774B90" w:rsidRPr="00774B90" w:rsidRDefault="00774B90" w:rsidP="00774B90">
      <w:pPr>
        <w:spacing w:after="486" w:line="260" w:lineRule="auto"/>
        <w:ind w:left="2521" w:hanging="2521"/>
        <w:jc w:val="center"/>
        <w:rPr>
          <w:lang w:val="uk-UA"/>
        </w:rPr>
      </w:pPr>
      <w:r w:rsidRPr="00774B90">
        <w:rPr>
          <w:rFonts w:eastAsia="Calibri"/>
          <w:sz w:val="21"/>
          <w:lang w:val="uk-UA"/>
        </w:rPr>
        <w:t>Дата формування звіту: 30 серпня 2024</w:t>
      </w:r>
    </w:p>
    <w:tbl>
      <w:tblPr>
        <w:tblStyle w:val="TableGrid"/>
        <w:tblW w:w="9865" w:type="dxa"/>
        <w:tblInd w:w="0" w:type="dxa"/>
        <w:tblCellMar>
          <w:top w:w="0" w:type="dxa"/>
          <w:left w:w="0" w:type="dxa"/>
          <w:bottom w:w="0" w:type="dxa"/>
          <w:right w:w="0" w:type="dxa"/>
        </w:tblCellMar>
        <w:tblLook w:val="04A0" w:firstRow="1" w:lastRow="0" w:firstColumn="1" w:lastColumn="0" w:noHBand="0" w:noVBand="1"/>
      </w:tblPr>
      <w:tblGrid>
        <w:gridCol w:w="8"/>
        <w:gridCol w:w="2622"/>
        <w:gridCol w:w="1770"/>
        <w:gridCol w:w="493"/>
        <w:gridCol w:w="1508"/>
        <w:gridCol w:w="1947"/>
        <w:gridCol w:w="1206"/>
        <w:gridCol w:w="311"/>
      </w:tblGrid>
      <w:tr w:rsidR="00774B90" w:rsidRPr="00774B90" w:rsidTr="0026577E">
        <w:trPr>
          <w:gridAfter w:val="1"/>
          <w:wAfter w:w="333" w:type="dxa"/>
          <w:trHeight w:val="633"/>
        </w:trPr>
        <w:tc>
          <w:tcPr>
            <w:tcW w:w="4530" w:type="dxa"/>
            <w:gridSpan w:val="3"/>
            <w:tcBorders>
              <w:top w:val="nil"/>
              <w:left w:val="nil"/>
              <w:bottom w:val="nil"/>
              <w:right w:val="nil"/>
            </w:tcBorders>
          </w:tcPr>
          <w:p w:rsidR="00774B90" w:rsidRPr="00774B90" w:rsidRDefault="00774B90" w:rsidP="0026577E">
            <w:pPr>
              <w:rPr>
                <w:lang w:val="uk-UA"/>
              </w:rPr>
            </w:pPr>
            <w:r w:rsidRPr="00774B90">
              <w:rPr>
                <w:rFonts w:eastAsia="Calibri"/>
                <w:sz w:val="21"/>
                <w:lang w:val="uk-UA"/>
              </w:rPr>
              <w:t>Найменування замовника:</w:t>
            </w:r>
          </w:p>
        </w:tc>
        <w:tc>
          <w:tcPr>
            <w:tcW w:w="5335" w:type="dxa"/>
            <w:gridSpan w:val="4"/>
            <w:tcBorders>
              <w:top w:val="nil"/>
              <w:left w:val="nil"/>
              <w:bottom w:val="nil"/>
              <w:right w:val="nil"/>
            </w:tcBorders>
          </w:tcPr>
          <w:p w:rsidR="00774B90" w:rsidRPr="00774B90" w:rsidRDefault="00774B90" w:rsidP="0026577E">
            <w:pPr>
              <w:rPr>
                <w:lang w:val="uk-UA"/>
              </w:rPr>
            </w:pPr>
            <w:r w:rsidRPr="00774B90">
              <w:rPr>
                <w:rFonts w:eastAsia="Calibri"/>
                <w:sz w:val="21"/>
                <w:lang w:val="uk-UA"/>
              </w:rPr>
              <w:t>Управління капітального будівництва Чернігівської обласної державної адміністрації</w:t>
            </w:r>
          </w:p>
        </w:tc>
      </w:tr>
      <w:tr w:rsidR="00774B90" w:rsidRPr="00774B90" w:rsidTr="0026577E">
        <w:trPr>
          <w:gridAfter w:val="1"/>
          <w:wAfter w:w="333" w:type="dxa"/>
          <w:trHeight w:val="804"/>
        </w:trPr>
        <w:tc>
          <w:tcPr>
            <w:tcW w:w="4530" w:type="dxa"/>
            <w:gridSpan w:val="3"/>
            <w:tcBorders>
              <w:top w:val="nil"/>
              <w:left w:val="nil"/>
              <w:bottom w:val="nil"/>
              <w:right w:val="nil"/>
            </w:tcBorders>
          </w:tcPr>
          <w:p w:rsidR="00774B90" w:rsidRPr="00774B90" w:rsidRDefault="00774B90" w:rsidP="0026577E">
            <w:pPr>
              <w:rPr>
                <w:lang w:val="uk-UA"/>
              </w:rPr>
            </w:pPr>
            <w:r w:rsidRPr="00774B90">
              <w:rPr>
                <w:rFonts w:eastAsia="Calibri"/>
                <w:sz w:val="21"/>
                <w:lang w:val="uk-UA"/>
              </w:rPr>
              <w:t>Категорія замовника:</w:t>
            </w:r>
          </w:p>
        </w:tc>
        <w:tc>
          <w:tcPr>
            <w:tcW w:w="5335" w:type="dxa"/>
            <w:gridSpan w:val="4"/>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Орган державної влади, місцевого самоврядування або правоохоронний орган</w:t>
            </w:r>
          </w:p>
        </w:tc>
      </w:tr>
      <w:tr w:rsidR="00774B90" w:rsidRPr="00774B90" w:rsidTr="0026577E">
        <w:trPr>
          <w:gridAfter w:val="1"/>
          <w:wAfter w:w="333" w:type="dxa"/>
          <w:trHeight w:val="805"/>
        </w:trPr>
        <w:tc>
          <w:tcPr>
            <w:tcW w:w="4530" w:type="dxa"/>
            <w:gridSpan w:val="3"/>
            <w:tcBorders>
              <w:top w:val="nil"/>
              <w:left w:val="nil"/>
              <w:bottom w:val="nil"/>
              <w:right w:val="nil"/>
            </w:tcBorders>
            <w:vAlign w:val="center"/>
          </w:tcPr>
          <w:p w:rsidR="00B1219B" w:rsidRDefault="00774B90" w:rsidP="0026577E">
            <w:pPr>
              <w:ind w:right="79"/>
              <w:rPr>
                <w:rFonts w:eastAsia="Calibri"/>
                <w:sz w:val="21"/>
                <w:lang w:val="uk-UA"/>
              </w:rPr>
            </w:pPr>
            <w:r w:rsidRPr="00774B90">
              <w:rPr>
                <w:rFonts w:eastAsia="Calibri"/>
                <w:sz w:val="21"/>
                <w:lang w:val="uk-UA"/>
              </w:rPr>
              <w:t xml:space="preserve">Ідентифікаційний код замовника в </w:t>
            </w:r>
          </w:p>
          <w:p w:rsidR="00774B90" w:rsidRPr="00774B90" w:rsidRDefault="00774B90" w:rsidP="0026577E">
            <w:pPr>
              <w:ind w:right="79"/>
              <w:rPr>
                <w:lang w:val="uk-UA"/>
              </w:rPr>
            </w:pPr>
            <w:r w:rsidRPr="00774B90">
              <w:rPr>
                <w:rFonts w:eastAsia="Calibri"/>
                <w:sz w:val="21"/>
                <w:lang w:val="uk-UA"/>
              </w:rPr>
              <w:t>ЄДР:</w:t>
            </w:r>
          </w:p>
        </w:tc>
        <w:tc>
          <w:tcPr>
            <w:tcW w:w="5335" w:type="dxa"/>
            <w:gridSpan w:val="4"/>
            <w:tcBorders>
              <w:top w:val="nil"/>
              <w:left w:val="nil"/>
              <w:bottom w:val="nil"/>
              <w:right w:val="nil"/>
            </w:tcBorders>
          </w:tcPr>
          <w:p w:rsidR="00B1219B" w:rsidRDefault="00B1219B"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04014246</w:t>
            </w:r>
          </w:p>
        </w:tc>
      </w:tr>
      <w:tr w:rsidR="00774B90" w:rsidRPr="00774B90" w:rsidTr="0026577E">
        <w:trPr>
          <w:gridAfter w:val="1"/>
          <w:wAfter w:w="333" w:type="dxa"/>
          <w:trHeight w:val="803"/>
        </w:trPr>
        <w:tc>
          <w:tcPr>
            <w:tcW w:w="4530" w:type="dxa"/>
            <w:gridSpan w:val="3"/>
            <w:tcBorders>
              <w:top w:val="nil"/>
              <w:left w:val="nil"/>
              <w:bottom w:val="nil"/>
              <w:right w:val="nil"/>
            </w:tcBorders>
          </w:tcPr>
          <w:p w:rsidR="00B1219B" w:rsidRDefault="00B1219B"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Місцезнаходження замовника:</w:t>
            </w:r>
          </w:p>
        </w:tc>
        <w:tc>
          <w:tcPr>
            <w:tcW w:w="5335" w:type="dxa"/>
            <w:gridSpan w:val="4"/>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 xml:space="preserve">14000, Україна, Чернігівська область, місто Чернігів, вулиця </w:t>
            </w:r>
            <w:proofErr w:type="spellStart"/>
            <w:r w:rsidRPr="00774B90">
              <w:rPr>
                <w:rFonts w:eastAsia="Calibri"/>
                <w:sz w:val="21"/>
                <w:lang w:val="uk-UA"/>
              </w:rPr>
              <w:t>Єлецька</w:t>
            </w:r>
            <w:proofErr w:type="spellEnd"/>
            <w:r w:rsidRPr="00774B90">
              <w:rPr>
                <w:rFonts w:eastAsia="Calibri"/>
                <w:sz w:val="21"/>
                <w:lang w:val="uk-UA"/>
              </w:rPr>
              <w:t>, 11</w:t>
            </w:r>
          </w:p>
        </w:tc>
      </w:tr>
      <w:tr w:rsidR="00774B90" w:rsidRPr="00774B90" w:rsidTr="0026577E">
        <w:trPr>
          <w:gridAfter w:val="1"/>
          <w:wAfter w:w="333" w:type="dxa"/>
          <w:trHeight w:val="553"/>
        </w:trPr>
        <w:tc>
          <w:tcPr>
            <w:tcW w:w="4530" w:type="dxa"/>
            <w:gridSpan w:val="3"/>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Вид предмета закупівлі:</w:t>
            </w:r>
          </w:p>
        </w:tc>
        <w:tc>
          <w:tcPr>
            <w:tcW w:w="5335" w:type="dxa"/>
            <w:gridSpan w:val="4"/>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Роботи</w:t>
            </w:r>
          </w:p>
        </w:tc>
      </w:tr>
      <w:tr w:rsidR="00774B90" w:rsidRPr="00774B90" w:rsidTr="0026577E">
        <w:trPr>
          <w:gridAfter w:val="1"/>
          <w:wAfter w:w="333" w:type="dxa"/>
          <w:trHeight w:val="1640"/>
        </w:trPr>
        <w:tc>
          <w:tcPr>
            <w:tcW w:w="4530" w:type="dxa"/>
            <w:gridSpan w:val="3"/>
            <w:tcBorders>
              <w:top w:val="nil"/>
              <w:left w:val="nil"/>
              <w:bottom w:val="nil"/>
              <w:right w:val="nil"/>
            </w:tcBorders>
          </w:tcPr>
          <w:p w:rsidR="00774B90" w:rsidRDefault="00774B90" w:rsidP="0026577E">
            <w:pPr>
              <w:rPr>
                <w:rFonts w:eastAsia="Calibri"/>
                <w:sz w:val="21"/>
                <w:lang w:val="uk-UA"/>
              </w:rPr>
            </w:pPr>
          </w:p>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Назва предмета закупівлі:</w:t>
            </w:r>
          </w:p>
        </w:tc>
        <w:tc>
          <w:tcPr>
            <w:tcW w:w="5335" w:type="dxa"/>
            <w:gridSpan w:val="4"/>
            <w:tcBorders>
              <w:top w:val="nil"/>
              <w:left w:val="nil"/>
              <w:bottom w:val="nil"/>
              <w:right w:val="nil"/>
            </w:tcBorders>
            <w:vAlign w:val="bottom"/>
          </w:tcPr>
          <w:p w:rsidR="00774B90" w:rsidRPr="00774B90" w:rsidRDefault="00774B90" w:rsidP="0026577E">
            <w:pPr>
              <w:rPr>
                <w:lang w:val="uk-UA"/>
              </w:rPr>
            </w:pPr>
            <w:r w:rsidRPr="00774B90">
              <w:rPr>
                <w:rFonts w:eastAsia="Calibri"/>
                <w:sz w:val="21"/>
                <w:lang w:val="uk-UA"/>
              </w:rPr>
              <w:t xml:space="preserve">Любецький психоневрологічний інтернат по вул. Квітнева, 1, у селищі </w:t>
            </w:r>
            <w:proofErr w:type="spellStart"/>
            <w:r w:rsidRPr="00774B90">
              <w:rPr>
                <w:rFonts w:eastAsia="Calibri"/>
                <w:sz w:val="21"/>
                <w:lang w:val="uk-UA"/>
              </w:rPr>
              <w:t>Пересаж</w:t>
            </w:r>
            <w:proofErr w:type="spellEnd"/>
            <w:r w:rsidRPr="00774B90">
              <w:rPr>
                <w:rFonts w:eastAsia="Calibri"/>
                <w:sz w:val="21"/>
                <w:lang w:val="uk-UA"/>
              </w:rPr>
              <w:t>, Чернігівського району, Чернігівської області – капітальний ремонт тепломережі та гарячого водопостачання (ДК 021:2015 - 45453000-7 «Капітальний ремонт і реставрація»)</w:t>
            </w:r>
          </w:p>
        </w:tc>
      </w:tr>
      <w:tr w:rsidR="00774B90" w:rsidRPr="00774B90" w:rsidTr="0026577E">
        <w:tblPrEx>
          <w:tblCellMar>
            <w:top w:w="137" w:type="dxa"/>
            <w:left w:w="98" w:type="dxa"/>
            <w:right w:w="98" w:type="dxa"/>
          </w:tblCellMar>
        </w:tblPrEx>
        <w:trPr>
          <w:gridBefore w:val="1"/>
          <w:wBefore w:w="8" w:type="dxa"/>
          <w:trHeight w:val="2463"/>
        </w:trPr>
        <w:tc>
          <w:tcPr>
            <w:tcW w:w="2702"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ind w:right="45"/>
              <w:rPr>
                <w:lang w:val="uk-UA"/>
              </w:rPr>
            </w:pPr>
            <w:r w:rsidRPr="00774B90">
              <w:rPr>
                <w:rFonts w:eastAsia="Calibri"/>
                <w:sz w:val="21"/>
                <w:lang w:val="uk-UA"/>
              </w:rPr>
              <w:t>Назва номенклатурної позиції предмета закупівлі</w:t>
            </w:r>
          </w:p>
        </w:tc>
        <w:tc>
          <w:tcPr>
            <w:tcW w:w="2349" w:type="dxa"/>
            <w:gridSpan w:val="2"/>
            <w:tcBorders>
              <w:top w:val="single" w:sz="6" w:space="0" w:color="888888"/>
              <w:left w:val="single" w:sz="6" w:space="0" w:color="888888"/>
              <w:bottom w:val="single" w:sz="6" w:space="0" w:color="888888"/>
              <w:right w:val="single" w:sz="6" w:space="0" w:color="888888"/>
            </w:tcBorders>
            <w:vAlign w:val="center"/>
          </w:tcPr>
          <w:p w:rsidR="00774B90" w:rsidRPr="00774B90" w:rsidRDefault="00774B90" w:rsidP="0026577E">
            <w:pPr>
              <w:rPr>
                <w:lang w:val="uk-UA"/>
              </w:rPr>
            </w:pPr>
            <w:r w:rsidRPr="00774B90">
              <w:rPr>
                <w:rFonts w:eastAsia="Calibri"/>
                <w:sz w:val="21"/>
                <w:lang w:val="uk-UA"/>
              </w:rPr>
              <w:t>Код згідно з Єдиним закупівельним словником, що найбільше відповідає назві номенклатурної позиції предмета закупівлі</w:t>
            </w:r>
          </w:p>
        </w:tc>
        <w:tc>
          <w:tcPr>
            <w:tcW w:w="1558"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Кількість товарів або обсяг виконання робіт чи надання послуг</w:t>
            </w:r>
          </w:p>
        </w:tc>
        <w:tc>
          <w:tcPr>
            <w:tcW w:w="2013"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ind w:right="33"/>
              <w:rPr>
                <w:lang w:val="uk-UA"/>
              </w:rPr>
            </w:pPr>
            <w:r w:rsidRPr="00774B90">
              <w:rPr>
                <w:rFonts w:eastAsia="Calibri"/>
                <w:sz w:val="21"/>
                <w:lang w:val="uk-UA"/>
              </w:rPr>
              <w:t>Місце поставки товарів або місце виконання робіт чи надання послуг</w:t>
            </w:r>
          </w:p>
        </w:tc>
        <w:tc>
          <w:tcPr>
            <w:tcW w:w="1568" w:type="dxa"/>
            <w:gridSpan w:val="2"/>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Строк поставки товарів, виконання робіт чи надання послуг</w:t>
            </w:r>
          </w:p>
        </w:tc>
      </w:tr>
      <w:tr w:rsidR="00774B90" w:rsidRPr="00774B90" w:rsidTr="0026577E">
        <w:tblPrEx>
          <w:tblCellMar>
            <w:top w:w="137" w:type="dxa"/>
            <w:left w:w="98" w:type="dxa"/>
            <w:right w:w="98" w:type="dxa"/>
          </w:tblCellMar>
        </w:tblPrEx>
        <w:trPr>
          <w:gridBefore w:val="1"/>
          <w:wBefore w:w="8" w:type="dxa"/>
          <w:trHeight w:val="2715"/>
        </w:trPr>
        <w:tc>
          <w:tcPr>
            <w:tcW w:w="2702" w:type="dxa"/>
            <w:tcBorders>
              <w:top w:val="single" w:sz="6" w:space="0" w:color="888888"/>
              <w:left w:val="single" w:sz="6" w:space="0" w:color="888888"/>
              <w:bottom w:val="single" w:sz="6" w:space="0" w:color="888888"/>
              <w:right w:val="single" w:sz="6" w:space="0" w:color="888888"/>
            </w:tcBorders>
            <w:vAlign w:val="center"/>
          </w:tcPr>
          <w:p w:rsidR="00774B90" w:rsidRPr="00774B90" w:rsidRDefault="00774B90" w:rsidP="0026577E">
            <w:pPr>
              <w:rPr>
                <w:lang w:val="uk-UA"/>
              </w:rPr>
            </w:pPr>
            <w:r w:rsidRPr="00774B90">
              <w:rPr>
                <w:rFonts w:eastAsia="Calibri"/>
                <w:sz w:val="21"/>
                <w:lang w:val="uk-UA"/>
              </w:rPr>
              <w:t xml:space="preserve">Любецький психоневрологічний інтернат по вул. Квітнева, 1, у селищі </w:t>
            </w:r>
            <w:proofErr w:type="spellStart"/>
            <w:r w:rsidRPr="00774B90">
              <w:rPr>
                <w:rFonts w:eastAsia="Calibri"/>
                <w:sz w:val="21"/>
                <w:lang w:val="uk-UA"/>
              </w:rPr>
              <w:t>Пересаж</w:t>
            </w:r>
            <w:proofErr w:type="spellEnd"/>
            <w:r w:rsidRPr="00774B90">
              <w:rPr>
                <w:rFonts w:eastAsia="Calibri"/>
                <w:sz w:val="21"/>
                <w:lang w:val="uk-UA"/>
              </w:rPr>
              <w:t>, Чернігівського району, Чернігівської області – капітальний ремонт тепломережі та гарячого водопостачання</w:t>
            </w:r>
          </w:p>
        </w:tc>
        <w:tc>
          <w:tcPr>
            <w:tcW w:w="2349" w:type="dxa"/>
            <w:gridSpan w:val="2"/>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ДК 021:2015:</w:t>
            </w:r>
          </w:p>
          <w:p w:rsidR="00774B90" w:rsidRPr="00774B90" w:rsidRDefault="00774B90" w:rsidP="0026577E">
            <w:pPr>
              <w:rPr>
                <w:lang w:val="uk-UA"/>
              </w:rPr>
            </w:pPr>
            <w:r w:rsidRPr="00774B90">
              <w:rPr>
                <w:rFonts w:eastAsia="Calibri"/>
                <w:sz w:val="21"/>
                <w:lang w:val="uk-UA"/>
              </w:rPr>
              <w:t>45453000-7 —</w:t>
            </w:r>
          </w:p>
          <w:p w:rsidR="00774B90" w:rsidRPr="00774B90" w:rsidRDefault="00774B90" w:rsidP="0026577E">
            <w:pPr>
              <w:ind w:right="46"/>
              <w:rPr>
                <w:lang w:val="uk-UA"/>
              </w:rPr>
            </w:pPr>
            <w:r w:rsidRPr="00774B90">
              <w:rPr>
                <w:rFonts w:eastAsia="Calibri"/>
                <w:sz w:val="21"/>
                <w:lang w:val="uk-UA"/>
              </w:rPr>
              <w:t>Капітальний ремонт і реставрація</w:t>
            </w:r>
          </w:p>
        </w:tc>
        <w:tc>
          <w:tcPr>
            <w:tcW w:w="1558"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1 робота</w:t>
            </w:r>
          </w:p>
        </w:tc>
        <w:tc>
          <w:tcPr>
            <w:tcW w:w="2013"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spacing w:line="236" w:lineRule="auto"/>
              <w:rPr>
                <w:lang w:val="uk-UA"/>
              </w:rPr>
            </w:pPr>
            <w:r w:rsidRPr="00774B90">
              <w:rPr>
                <w:rFonts w:eastAsia="Calibri"/>
                <w:sz w:val="21"/>
                <w:lang w:val="uk-UA"/>
              </w:rPr>
              <w:t xml:space="preserve">15040, Україна, Чернігівська область, Чернігівський район, Любецька територіальна громада, с-ще </w:t>
            </w:r>
            <w:proofErr w:type="spellStart"/>
            <w:r w:rsidRPr="00774B90">
              <w:rPr>
                <w:rFonts w:eastAsia="Calibri"/>
                <w:sz w:val="21"/>
                <w:lang w:val="uk-UA"/>
              </w:rPr>
              <w:t>Пересаж</w:t>
            </w:r>
            <w:proofErr w:type="spellEnd"/>
            <w:r w:rsidRPr="00774B90">
              <w:rPr>
                <w:rFonts w:eastAsia="Calibri"/>
                <w:sz w:val="21"/>
                <w:lang w:val="uk-UA"/>
              </w:rPr>
              <w:t>, вулиця</w:t>
            </w:r>
          </w:p>
          <w:p w:rsidR="00774B90" w:rsidRPr="00774B90" w:rsidRDefault="00774B90" w:rsidP="0026577E">
            <w:pPr>
              <w:rPr>
                <w:lang w:val="uk-UA"/>
              </w:rPr>
            </w:pPr>
            <w:r w:rsidRPr="00774B90">
              <w:rPr>
                <w:rFonts w:eastAsia="Calibri"/>
                <w:sz w:val="21"/>
                <w:lang w:val="uk-UA"/>
              </w:rPr>
              <w:t>Квітнева, 1</w:t>
            </w:r>
          </w:p>
        </w:tc>
        <w:tc>
          <w:tcPr>
            <w:tcW w:w="1568" w:type="dxa"/>
            <w:gridSpan w:val="2"/>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до 20 грудня 2024</w:t>
            </w:r>
          </w:p>
        </w:tc>
      </w:tr>
    </w:tbl>
    <w:p w:rsidR="00774B90" w:rsidRDefault="00774B90" w:rsidP="00774B90">
      <w:pPr>
        <w:tabs>
          <w:tab w:val="center" w:pos="5077"/>
        </w:tabs>
        <w:spacing w:after="287" w:line="249" w:lineRule="auto"/>
        <w:ind w:left="-15"/>
        <w:rPr>
          <w:rFonts w:eastAsia="Calibri"/>
          <w:sz w:val="21"/>
          <w:lang w:val="uk-UA"/>
        </w:rPr>
      </w:pPr>
    </w:p>
    <w:p w:rsidR="00774B90" w:rsidRPr="00774B90" w:rsidRDefault="00774B90" w:rsidP="00774B90">
      <w:pPr>
        <w:tabs>
          <w:tab w:val="center" w:pos="5077"/>
        </w:tabs>
        <w:spacing w:after="287" w:line="249" w:lineRule="auto"/>
        <w:ind w:left="-15"/>
        <w:rPr>
          <w:lang w:val="uk-UA"/>
        </w:rPr>
      </w:pPr>
      <w:r w:rsidRPr="00774B90">
        <w:rPr>
          <w:rFonts w:eastAsia="Calibri"/>
          <w:sz w:val="21"/>
          <w:lang w:val="uk-UA"/>
        </w:rPr>
        <w:t>Вид закупівлі:</w:t>
      </w:r>
      <w:r w:rsidRPr="00774B90">
        <w:rPr>
          <w:rFonts w:eastAsia="Calibri"/>
          <w:sz w:val="21"/>
          <w:lang w:val="uk-UA"/>
        </w:rPr>
        <w:tab/>
        <w:t>Процедура</w:t>
      </w:r>
    </w:p>
    <w:p w:rsidR="00774B90" w:rsidRDefault="00774B90" w:rsidP="00774B90">
      <w:pPr>
        <w:spacing w:after="74" w:line="249" w:lineRule="auto"/>
        <w:ind w:left="-5" w:hanging="10"/>
        <w:rPr>
          <w:rFonts w:eastAsia="Calibri"/>
          <w:sz w:val="21"/>
          <w:lang w:val="uk-UA"/>
        </w:rPr>
      </w:pPr>
    </w:p>
    <w:p w:rsidR="00774B90" w:rsidRDefault="00774B90" w:rsidP="00774B90">
      <w:pPr>
        <w:spacing w:after="74" w:line="249" w:lineRule="auto"/>
        <w:ind w:left="-5" w:hanging="10"/>
        <w:rPr>
          <w:rFonts w:eastAsia="Calibri"/>
          <w:sz w:val="21"/>
          <w:lang w:val="uk-UA"/>
        </w:rPr>
      </w:pPr>
      <w:r w:rsidRPr="00774B90">
        <w:rPr>
          <w:rFonts w:eastAsia="Calibri"/>
          <w:sz w:val="21"/>
          <w:lang w:val="uk-UA"/>
        </w:rPr>
        <w:t>Умови оплати:</w:t>
      </w:r>
    </w:p>
    <w:p w:rsidR="00774B90" w:rsidRDefault="00774B90" w:rsidP="00774B90">
      <w:pPr>
        <w:spacing w:after="74" w:line="249" w:lineRule="auto"/>
        <w:ind w:left="-5" w:hanging="10"/>
        <w:rPr>
          <w:rFonts w:eastAsia="Calibri"/>
          <w:sz w:val="21"/>
          <w:lang w:val="uk-UA"/>
        </w:rPr>
      </w:pPr>
    </w:p>
    <w:p w:rsidR="00774B90" w:rsidRDefault="00774B90" w:rsidP="00774B90">
      <w:pPr>
        <w:spacing w:after="74" w:line="249" w:lineRule="auto"/>
        <w:ind w:left="-5" w:hanging="10"/>
        <w:rPr>
          <w:rFonts w:eastAsia="Calibri"/>
          <w:sz w:val="21"/>
          <w:lang w:val="uk-UA"/>
        </w:rPr>
      </w:pPr>
    </w:p>
    <w:p w:rsidR="00774B90" w:rsidRDefault="00774B90" w:rsidP="00774B90">
      <w:pPr>
        <w:spacing w:after="74" w:line="249" w:lineRule="auto"/>
        <w:ind w:left="-5" w:hanging="10"/>
        <w:rPr>
          <w:rFonts w:eastAsia="Calibri"/>
          <w:sz w:val="21"/>
          <w:lang w:val="uk-UA"/>
        </w:rPr>
      </w:pPr>
    </w:p>
    <w:p w:rsidR="00774B90" w:rsidRPr="00774B90" w:rsidRDefault="00774B90" w:rsidP="00774B90">
      <w:pPr>
        <w:spacing w:after="74" w:line="249" w:lineRule="auto"/>
        <w:ind w:left="-5" w:hanging="10"/>
        <w:rPr>
          <w:lang w:val="uk-UA"/>
        </w:rPr>
      </w:pPr>
    </w:p>
    <w:tbl>
      <w:tblPr>
        <w:tblStyle w:val="TableGrid"/>
        <w:tblW w:w="10190" w:type="dxa"/>
        <w:tblInd w:w="-143" w:type="dxa"/>
        <w:tblCellMar>
          <w:top w:w="137" w:type="dxa"/>
          <w:left w:w="98" w:type="dxa"/>
          <w:bottom w:w="0" w:type="dxa"/>
          <w:right w:w="98" w:type="dxa"/>
        </w:tblCellMar>
        <w:tblLook w:val="04A0" w:firstRow="1" w:lastRow="0" w:firstColumn="1" w:lastColumn="0" w:noHBand="0" w:noVBand="1"/>
      </w:tblPr>
      <w:tblGrid>
        <w:gridCol w:w="1572"/>
        <w:gridCol w:w="3643"/>
        <w:gridCol w:w="1457"/>
        <w:gridCol w:w="1068"/>
        <w:gridCol w:w="1348"/>
        <w:gridCol w:w="1102"/>
      </w:tblGrid>
      <w:tr w:rsidR="00774B90" w:rsidRPr="00774B90" w:rsidTr="0026577E">
        <w:trPr>
          <w:trHeight w:val="951"/>
        </w:trPr>
        <w:tc>
          <w:tcPr>
            <w:tcW w:w="1572" w:type="dxa"/>
            <w:tcBorders>
              <w:top w:val="single" w:sz="6" w:space="0" w:color="808080"/>
              <w:left w:val="single" w:sz="6" w:space="0" w:color="808080"/>
              <w:bottom w:val="single" w:sz="6" w:space="0" w:color="808080"/>
              <w:right w:val="single" w:sz="6" w:space="0" w:color="808080"/>
            </w:tcBorders>
          </w:tcPr>
          <w:p w:rsidR="00774B90" w:rsidRPr="00774B90" w:rsidRDefault="00774B90" w:rsidP="0026577E">
            <w:pPr>
              <w:rPr>
                <w:lang w:val="uk-UA"/>
              </w:rPr>
            </w:pPr>
            <w:r w:rsidRPr="00774B90">
              <w:rPr>
                <w:rFonts w:eastAsia="Calibri"/>
                <w:sz w:val="21"/>
                <w:lang w:val="uk-UA"/>
              </w:rPr>
              <w:lastRenderedPageBreak/>
              <w:t>Подія</w:t>
            </w:r>
          </w:p>
        </w:tc>
        <w:tc>
          <w:tcPr>
            <w:tcW w:w="3643" w:type="dxa"/>
            <w:tcBorders>
              <w:top w:val="single" w:sz="6" w:space="0" w:color="808080"/>
              <w:left w:val="single" w:sz="6" w:space="0" w:color="808080"/>
              <w:bottom w:val="single" w:sz="6" w:space="0" w:color="808080"/>
              <w:right w:val="single" w:sz="6" w:space="0" w:color="808080"/>
            </w:tcBorders>
          </w:tcPr>
          <w:p w:rsidR="00774B90" w:rsidRPr="00774B90" w:rsidRDefault="00774B90" w:rsidP="0026577E">
            <w:pPr>
              <w:rPr>
                <w:lang w:val="uk-UA"/>
              </w:rPr>
            </w:pPr>
            <w:r w:rsidRPr="00774B90">
              <w:rPr>
                <w:rFonts w:eastAsia="Calibri"/>
                <w:sz w:val="21"/>
                <w:lang w:val="uk-UA"/>
              </w:rPr>
              <w:t>Опис</w:t>
            </w:r>
          </w:p>
        </w:tc>
        <w:tc>
          <w:tcPr>
            <w:tcW w:w="1457" w:type="dxa"/>
            <w:tcBorders>
              <w:top w:val="single" w:sz="6" w:space="0" w:color="808080"/>
              <w:left w:val="single" w:sz="6" w:space="0" w:color="808080"/>
              <w:bottom w:val="single" w:sz="6" w:space="0" w:color="808080"/>
              <w:right w:val="single" w:sz="6" w:space="0" w:color="808080"/>
            </w:tcBorders>
          </w:tcPr>
          <w:p w:rsidR="00774B90" w:rsidRPr="00774B90" w:rsidRDefault="00774B90" w:rsidP="0026577E">
            <w:pPr>
              <w:jc w:val="both"/>
              <w:rPr>
                <w:lang w:val="uk-UA"/>
              </w:rPr>
            </w:pPr>
            <w:r w:rsidRPr="00774B90">
              <w:rPr>
                <w:rFonts w:eastAsia="Calibri"/>
                <w:sz w:val="21"/>
                <w:lang w:val="uk-UA"/>
              </w:rPr>
              <w:t>Тип оплати</w:t>
            </w:r>
          </w:p>
        </w:tc>
        <w:tc>
          <w:tcPr>
            <w:tcW w:w="1068" w:type="dxa"/>
            <w:tcBorders>
              <w:top w:val="single" w:sz="6" w:space="0" w:color="808080"/>
              <w:left w:val="single" w:sz="6" w:space="0" w:color="808080"/>
              <w:bottom w:val="single" w:sz="6" w:space="0" w:color="808080"/>
              <w:right w:val="single" w:sz="6" w:space="0" w:color="808080"/>
            </w:tcBorders>
          </w:tcPr>
          <w:p w:rsidR="00774B90" w:rsidRPr="00774B90" w:rsidRDefault="00774B90" w:rsidP="0026577E">
            <w:pPr>
              <w:rPr>
                <w:lang w:val="uk-UA"/>
              </w:rPr>
            </w:pPr>
            <w:r w:rsidRPr="00774B90">
              <w:rPr>
                <w:rFonts w:eastAsia="Calibri"/>
                <w:sz w:val="21"/>
                <w:lang w:val="uk-UA"/>
              </w:rPr>
              <w:t>Період, (днів)</w:t>
            </w:r>
          </w:p>
        </w:tc>
        <w:tc>
          <w:tcPr>
            <w:tcW w:w="1348" w:type="dxa"/>
            <w:tcBorders>
              <w:top w:val="single" w:sz="6" w:space="0" w:color="808080"/>
              <w:left w:val="single" w:sz="6" w:space="0" w:color="808080"/>
              <w:bottom w:val="single" w:sz="6" w:space="0" w:color="808080"/>
              <w:right w:val="single" w:sz="6" w:space="0" w:color="808080"/>
            </w:tcBorders>
          </w:tcPr>
          <w:p w:rsidR="00774B90" w:rsidRPr="00774B90" w:rsidRDefault="00774B90" w:rsidP="0026577E">
            <w:pPr>
              <w:rPr>
                <w:lang w:val="uk-UA"/>
              </w:rPr>
            </w:pPr>
            <w:r w:rsidRPr="00774B90">
              <w:rPr>
                <w:rFonts w:eastAsia="Calibri"/>
                <w:sz w:val="21"/>
                <w:lang w:val="uk-UA"/>
              </w:rPr>
              <w:t>Тип днів</w:t>
            </w:r>
          </w:p>
        </w:tc>
        <w:tc>
          <w:tcPr>
            <w:tcW w:w="1102" w:type="dxa"/>
            <w:tcBorders>
              <w:top w:val="single" w:sz="6" w:space="0" w:color="808080"/>
              <w:left w:val="single" w:sz="6" w:space="0" w:color="808080"/>
              <w:bottom w:val="single" w:sz="6" w:space="0" w:color="808080"/>
              <w:right w:val="single" w:sz="6" w:space="0" w:color="808080"/>
            </w:tcBorders>
            <w:vAlign w:val="center"/>
          </w:tcPr>
          <w:p w:rsidR="00774B90" w:rsidRPr="00774B90" w:rsidRDefault="00774B90" w:rsidP="0026577E">
            <w:pPr>
              <w:rPr>
                <w:lang w:val="uk-UA"/>
              </w:rPr>
            </w:pPr>
            <w:r w:rsidRPr="00774B90">
              <w:rPr>
                <w:rFonts w:eastAsia="Calibri"/>
                <w:sz w:val="21"/>
                <w:lang w:val="uk-UA"/>
              </w:rPr>
              <w:t>Розмір оплати, (%)</w:t>
            </w:r>
          </w:p>
        </w:tc>
      </w:tr>
      <w:tr w:rsidR="00774B90" w:rsidRPr="00774B90" w:rsidTr="0026577E">
        <w:trPr>
          <w:trHeight w:val="5235"/>
        </w:trPr>
        <w:tc>
          <w:tcPr>
            <w:tcW w:w="1572" w:type="dxa"/>
            <w:tcBorders>
              <w:top w:val="single" w:sz="6" w:space="0" w:color="808080"/>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Дата виставлення рахунку</w:t>
            </w:r>
          </w:p>
        </w:tc>
        <w:tc>
          <w:tcPr>
            <w:tcW w:w="3643" w:type="dxa"/>
            <w:tcBorders>
              <w:top w:val="single" w:sz="6" w:space="0" w:color="808080"/>
              <w:left w:val="single" w:sz="6" w:space="0" w:color="888888"/>
              <w:bottom w:val="single" w:sz="6" w:space="0" w:color="888888"/>
              <w:right w:val="single" w:sz="6" w:space="0" w:color="888888"/>
            </w:tcBorders>
            <w:vAlign w:val="center"/>
          </w:tcPr>
          <w:p w:rsidR="00774B90" w:rsidRPr="00774B90" w:rsidRDefault="00774B90" w:rsidP="0026577E">
            <w:pPr>
              <w:spacing w:line="236" w:lineRule="auto"/>
              <w:rPr>
                <w:lang w:val="uk-UA"/>
              </w:rPr>
            </w:pPr>
            <w:r w:rsidRPr="00774B90">
              <w:rPr>
                <w:rFonts w:eastAsia="Calibri"/>
                <w:sz w:val="21"/>
                <w:lang w:val="uk-UA"/>
              </w:rPr>
              <w:t>Відповідно до постанов Кабінету Міністрів України від 04.12.2019</w:t>
            </w:r>
          </w:p>
          <w:p w:rsidR="00774B90" w:rsidRPr="00774B90" w:rsidRDefault="00774B90" w:rsidP="0026577E">
            <w:pPr>
              <w:rPr>
                <w:lang w:val="uk-UA"/>
              </w:rPr>
            </w:pPr>
            <w:r w:rsidRPr="00774B90">
              <w:rPr>
                <w:rFonts w:eastAsia="Calibri"/>
                <w:sz w:val="21"/>
                <w:lang w:val="uk-UA"/>
              </w:rPr>
              <w:t>№ 1070 «Деякі питання здійснення розпорядниками (одержувачами) бюджетних коштів попередньої оплати товарів, робіт і послуг, що закуповується за бюджетні кошти», від 27.12.2001 № 1764 «Про затвердження Порядку державного фінансування капітального будівництва», Замовник до початку виконання робіт може перерахувати Виконавцю попередню оплату (аванс) у розмірі, що не перевищує 30% вартості річного обсягу робіт на строк не більше трьох місяців з дати отримання Виконавцем коштів.</w:t>
            </w:r>
          </w:p>
        </w:tc>
        <w:tc>
          <w:tcPr>
            <w:tcW w:w="1457" w:type="dxa"/>
            <w:tcBorders>
              <w:top w:val="single" w:sz="6" w:space="0" w:color="808080"/>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Аванс</w:t>
            </w:r>
          </w:p>
        </w:tc>
        <w:tc>
          <w:tcPr>
            <w:tcW w:w="1068" w:type="dxa"/>
            <w:tcBorders>
              <w:top w:val="single" w:sz="6" w:space="0" w:color="808080"/>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30</w:t>
            </w:r>
          </w:p>
        </w:tc>
        <w:tc>
          <w:tcPr>
            <w:tcW w:w="1348" w:type="dxa"/>
            <w:tcBorders>
              <w:top w:val="single" w:sz="6" w:space="0" w:color="808080"/>
              <w:left w:val="single" w:sz="6" w:space="0" w:color="888888"/>
              <w:bottom w:val="single" w:sz="6" w:space="0" w:color="888888"/>
              <w:right w:val="single" w:sz="6" w:space="0" w:color="888888"/>
            </w:tcBorders>
          </w:tcPr>
          <w:p w:rsidR="00774B90" w:rsidRPr="00774B90" w:rsidRDefault="00774B90" w:rsidP="0026577E">
            <w:pPr>
              <w:jc w:val="both"/>
              <w:rPr>
                <w:lang w:val="uk-UA"/>
              </w:rPr>
            </w:pPr>
            <w:r w:rsidRPr="00774B90">
              <w:rPr>
                <w:rFonts w:eastAsia="Calibri"/>
                <w:sz w:val="21"/>
                <w:lang w:val="uk-UA"/>
              </w:rPr>
              <w:t>Календарні</w:t>
            </w:r>
          </w:p>
        </w:tc>
        <w:tc>
          <w:tcPr>
            <w:tcW w:w="1102" w:type="dxa"/>
            <w:tcBorders>
              <w:top w:val="single" w:sz="6" w:space="0" w:color="808080"/>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30</w:t>
            </w:r>
          </w:p>
        </w:tc>
      </w:tr>
      <w:tr w:rsidR="00774B90" w:rsidRPr="00774B90" w:rsidTr="0026577E">
        <w:trPr>
          <w:trHeight w:val="2715"/>
        </w:trPr>
        <w:tc>
          <w:tcPr>
            <w:tcW w:w="1572"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Виконання робіт</w:t>
            </w:r>
          </w:p>
        </w:tc>
        <w:tc>
          <w:tcPr>
            <w:tcW w:w="3643" w:type="dxa"/>
            <w:tcBorders>
              <w:top w:val="single" w:sz="6" w:space="0" w:color="888888"/>
              <w:left w:val="single" w:sz="6" w:space="0" w:color="888888"/>
              <w:bottom w:val="single" w:sz="6" w:space="0" w:color="888888"/>
              <w:right w:val="single" w:sz="6" w:space="0" w:color="888888"/>
            </w:tcBorders>
            <w:vAlign w:val="center"/>
          </w:tcPr>
          <w:p w:rsidR="00774B90" w:rsidRPr="00774B90" w:rsidRDefault="00774B90" w:rsidP="0026577E">
            <w:pPr>
              <w:rPr>
                <w:lang w:val="uk-UA"/>
              </w:rPr>
            </w:pPr>
            <w:r w:rsidRPr="00774B90">
              <w:rPr>
                <w:rFonts w:eastAsia="Calibri"/>
                <w:sz w:val="21"/>
                <w:lang w:val="uk-UA"/>
              </w:rPr>
              <w:t>Замовником може бути встановлено відстрочення розрахунків на строк 30 календарних днів з дня підписання Сторонами актів форми № КБ-2в (акт приймання виконаних будівельних робіт) та форми № КБ-3 (довідка про вартість виконаних будівельних робіт та витрати).</w:t>
            </w:r>
          </w:p>
        </w:tc>
        <w:tc>
          <w:tcPr>
            <w:tcW w:w="1457"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jc w:val="both"/>
              <w:rPr>
                <w:lang w:val="uk-UA"/>
              </w:rPr>
            </w:pPr>
            <w:proofErr w:type="spellStart"/>
            <w:r w:rsidRPr="00774B90">
              <w:rPr>
                <w:rFonts w:eastAsia="Calibri"/>
                <w:sz w:val="21"/>
                <w:lang w:val="uk-UA"/>
              </w:rPr>
              <w:t>Пiсляоплата</w:t>
            </w:r>
            <w:proofErr w:type="spellEnd"/>
          </w:p>
        </w:tc>
        <w:tc>
          <w:tcPr>
            <w:tcW w:w="1068"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30</w:t>
            </w:r>
          </w:p>
        </w:tc>
        <w:tc>
          <w:tcPr>
            <w:tcW w:w="1348"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jc w:val="both"/>
              <w:rPr>
                <w:lang w:val="uk-UA"/>
              </w:rPr>
            </w:pPr>
            <w:r w:rsidRPr="00774B90">
              <w:rPr>
                <w:rFonts w:eastAsia="Calibri"/>
                <w:sz w:val="21"/>
                <w:lang w:val="uk-UA"/>
              </w:rPr>
              <w:t>Календарні</w:t>
            </w:r>
          </w:p>
        </w:tc>
        <w:tc>
          <w:tcPr>
            <w:tcW w:w="1102"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70</w:t>
            </w:r>
          </w:p>
        </w:tc>
      </w:tr>
    </w:tbl>
    <w:p w:rsidR="00774B90" w:rsidRDefault="00774B90" w:rsidP="00774B90">
      <w:pPr>
        <w:spacing w:after="300" w:line="249" w:lineRule="auto"/>
        <w:ind w:left="-5" w:hanging="10"/>
        <w:rPr>
          <w:rFonts w:eastAsia="Calibri"/>
          <w:sz w:val="21"/>
          <w:lang w:val="uk-UA"/>
        </w:rPr>
      </w:pPr>
    </w:p>
    <w:p w:rsidR="00774B90" w:rsidRDefault="00774B90" w:rsidP="00774B90">
      <w:pPr>
        <w:spacing w:after="300"/>
        <w:ind w:left="-6" w:hanging="11"/>
        <w:contextualSpacing/>
        <w:rPr>
          <w:rFonts w:eastAsia="Calibri"/>
          <w:sz w:val="21"/>
          <w:lang w:val="uk-UA"/>
        </w:rPr>
      </w:pPr>
      <w:r w:rsidRPr="00774B90">
        <w:rPr>
          <w:rFonts w:eastAsia="Calibri"/>
          <w:sz w:val="21"/>
          <w:lang w:val="uk-UA"/>
        </w:rPr>
        <w:t>Дата оприлюднення оголошення про</w:t>
      </w:r>
    </w:p>
    <w:p w:rsidR="00774B90" w:rsidRPr="00774B90" w:rsidRDefault="00774B90" w:rsidP="00774B90">
      <w:pPr>
        <w:spacing w:after="300"/>
        <w:ind w:left="-6" w:hanging="11"/>
        <w:contextualSpacing/>
        <w:rPr>
          <w:lang w:val="uk-UA"/>
        </w:rPr>
      </w:pPr>
      <w:r w:rsidRPr="00774B90">
        <w:rPr>
          <w:rFonts w:eastAsia="Calibri"/>
          <w:sz w:val="21"/>
          <w:lang w:val="uk-UA"/>
        </w:rPr>
        <w:t>проведення процедури закупівлі:</w:t>
      </w:r>
      <w:r w:rsidRPr="00774B90">
        <w:rPr>
          <w:rFonts w:eastAsia="Calibri"/>
          <w:sz w:val="21"/>
          <w:lang w:val="uk-UA"/>
        </w:rPr>
        <w:tab/>
        <w:t xml:space="preserve">15 серпня 2024 15:50 </w:t>
      </w:r>
    </w:p>
    <w:p w:rsidR="00774B90" w:rsidRDefault="00774B90" w:rsidP="00774B90">
      <w:pPr>
        <w:tabs>
          <w:tab w:val="center" w:pos="4590"/>
        </w:tabs>
        <w:spacing w:after="171" w:line="249" w:lineRule="auto"/>
        <w:ind w:left="-15"/>
        <w:rPr>
          <w:rFonts w:eastAsia="Calibri"/>
          <w:sz w:val="21"/>
          <w:lang w:val="uk-UA"/>
        </w:rPr>
      </w:pPr>
    </w:p>
    <w:p w:rsidR="00774B90" w:rsidRPr="00774B90" w:rsidRDefault="00774B90" w:rsidP="00774B90">
      <w:pPr>
        <w:tabs>
          <w:tab w:val="center" w:pos="4590"/>
        </w:tabs>
        <w:spacing w:after="171" w:line="249" w:lineRule="auto"/>
        <w:ind w:left="-15"/>
        <w:rPr>
          <w:lang w:val="uk-UA"/>
        </w:rPr>
      </w:pPr>
      <w:r w:rsidRPr="00774B90">
        <w:rPr>
          <w:rFonts w:eastAsia="Calibri"/>
          <w:sz w:val="21"/>
          <w:lang w:val="uk-UA"/>
        </w:rPr>
        <w:t>Кількість учасників закупівлі:</w:t>
      </w:r>
      <w:r w:rsidRPr="00774B90">
        <w:rPr>
          <w:rFonts w:eastAsia="Calibri"/>
          <w:sz w:val="21"/>
          <w:lang w:val="uk-UA"/>
        </w:rPr>
        <w:tab/>
        <w:t>0</w:t>
      </w:r>
    </w:p>
    <w:tbl>
      <w:tblPr>
        <w:tblStyle w:val="TableGrid"/>
        <w:tblW w:w="10190" w:type="dxa"/>
        <w:tblInd w:w="-143" w:type="dxa"/>
        <w:tblCellMar>
          <w:top w:w="198" w:type="dxa"/>
          <w:left w:w="158" w:type="dxa"/>
          <w:bottom w:w="0" w:type="dxa"/>
          <w:right w:w="115" w:type="dxa"/>
        </w:tblCellMar>
        <w:tblLook w:val="04A0" w:firstRow="1" w:lastRow="0" w:firstColumn="1" w:lastColumn="0" w:noHBand="0" w:noVBand="1"/>
      </w:tblPr>
      <w:tblGrid>
        <w:gridCol w:w="2384"/>
        <w:gridCol w:w="2280"/>
        <w:gridCol w:w="1774"/>
        <w:gridCol w:w="3752"/>
      </w:tblGrid>
      <w:tr w:rsidR="00774B90" w:rsidRPr="00774B90" w:rsidTr="0026577E">
        <w:trPr>
          <w:trHeight w:val="3339"/>
        </w:trPr>
        <w:tc>
          <w:tcPr>
            <w:tcW w:w="2384"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ind w:right="40"/>
              <w:rPr>
                <w:lang w:val="uk-UA"/>
              </w:rPr>
            </w:pPr>
            <w:r w:rsidRPr="00774B90">
              <w:rPr>
                <w:rFonts w:eastAsia="Calibri"/>
                <w:sz w:val="21"/>
                <w:lang w:val="uk-UA"/>
              </w:rPr>
              <w:t>Найменування учасників процедури закупівлі (для юридичної особи) або прізвище, ім’я, по батькові (для фізичної особи)</w:t>
            </w:r>
          </w:p>
        </w:tc>
        <w:tc>
          <w:tcPr>
            <w:tcW w:w="2280"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ind w:right="53"/>
              <w:rPr>
                <w:lang w:val="uk-UA"/>
              </w:rPr>
            </w:pPr>
            <w:r w:rsidRPr="00774B90">
              <w:rPr>
                <w:rFonts w:eastAsia="Calibri"/>
                <w:sz w:val="21"/>
                <w:lang w:val="uk-UA"/>
              </w:rPr>
              <w:t>Ціна пропозицій учасника до початку аукціону (ціна пропозиції на переговорах у разі застосування переговорної процедури закупівлі)</w:t>
            </w:r>
          </w:p>
        </w:tc>
        <w:tc>
          <w:tcPr>
            <w:tcW w:w="1774" w:type="dxa"/>
            <w:tcBorders>
              <w:top w:val="single" w:sz="6" w:space="0" w:color="888888"/>
              <w:left w:val="single" w:sz="6" w:space="0" w:color="888888"/>
              <w:bottom w:val="single" w:sz="6" w:space="0" w:color="888888"/>
              <w:right w:val="single" w:sz="6" w:space="0" w:color="888888"/>
            </w:tcBorders>
          </w:tcPr>
          <w:p w:rsidR="00774B90" w:rsidRPr="00774B90" w:rsidRDefault="00774B90" w:rsidP="0026577E">
            <w:pPr>
              <w:rPr>
                <w:lang w:val="uk-UA"/>
              </w:rPr>
            </w:pPr>
            <w:r w:rsidRPr="00774B90">
              <w:rPr>
                <w:rFonts w:eastAsia="Calibri"/>
                <w:sz w:val="21"/>
                <w:lang w:val="uk-UA"/>
              </w:rPr>
              <w:t>Ціна пропозицій учасника після закінчення аукціону</w:t>
            </w:r>
          </w:p>
        </w:tc>
        <w:tc>
          <w:tcPr>
            <w:tcW w:w="3752" w:type="dxa"/>
            <w:tcBorders>
              <w:top w:val="single" w:sz="6" w:space="0" w:color="888888"/>
              <w:left w:val="single" w:sz="6" w:space="0" w:color="888888"/>
              <w:bottom w:val="single" w:sz="6" w:space="0" w:color="888888"/>
              <w:right w:val="single" w:sz="6" w:space="0" w:color="888888"/>
            </w:tcBorders>
            <w:vAlign w:val="center"/>
          </w:tcPr>
          <w:p w:rsidR="00774B90" w:rsidRPr="00774B90" w:rsidRDefault="00774B90" w:rsidP="0026577E">
            <w:pPr>
              <w:ind w:right="71"/>
              <w:rPr>
                <w:lang w:val="uk-UA"/>
              </w:rPr>
            </w:pPr>
            <w:r w:rsidRPr="00774B90">
              <w:rPr>
                <w:rFonts w:eastAsia="Calibri"/>
                <w:sz w:val="21"/>
                <w:lang w:val="uk-UA"/>
              </w:rPr>
              <w:t>Інформація про наявність і відповідність установленим законодавством вимогам документів, що підтверджують відповідність учасників кваліфікаційним критеріям згідно зі статтею 16 Закону України “Про публічні закупівлі”, та наявність/відсутність обставин, установлених статтею 17 цього Закону</w:t>
            </w:r>
          </w:p>
        </w:tc>
      </w:tr>
    </w:tbl>
    <w:p w:rsidR="00774B90" w:rsidRDefault="00774B90" w:rsidP="00774B90">
      <w:pPr>
        <w:spacing w:after="74" w:line="249" w:lineRule="auto"/>
        <w:ind w:left="-5" w:right="3118" w:hanging="10"/>
        <w:rPr>
          <w:rFonts w:eastAsia="Calibri"/>
          <w:sz w:val="21"/>
          <w:lang w:val="uk-UA"/>
        </w:rPr>
      </w:pPr>
    </w:p>
    <w:p w:rsidR="00774B90" w:rsidRDefault="00774B90" w:rsidP="00774B90">
      <w:pPr>
        <w:spacing w:after="74" w:line="249" w:lineRule="auto"/>
        <w:ind w:left="-5" w:right="3118" w:hanging="10"/>
        <w:rPr>
          <w:rFonts w:eastAsia="Calibri"/>
          <w:sz w:val="21"/>
          <w:lang w:val="uk-UA"/>
        </w:rPr>
      </w:pPr>
    </w:p>
    <w:p w:rsidR="00774B90" w:rsidRDefault="00774B90" w:rsidP="00774B90">
      <w:pPr>
        <w:spacing w:after="74" w:line="249" w:lineRule="auto"/>
        <w:ind w:left="-5" w:right="3118" w:hanging="10"/>
        <w:rPr>
          <w:rFonts w:eastAsia="Calibri"/>
          <w:sz w:val="21"/>
          <w:lang w:val="uk-UA"/>
        </w:rPr>
      </w:pPr>
    </w:p>
    <w:p w:rsidR="00B1219B" w:rsidRDefault="00774B90" w:rsidP="00774B90">
      <w:pPr>
        <w:spacing w:after="74" w:line="249" w:lineRule="auto"/>
        <w:ind w:left="-5" w:right="3118" w:hanging="10"/>
        <w:rPr>
          <w:rFonts w:eastAsia="Calibri"/>
          <w:sz w:val="21"/>
          <w:lang w:val="uk-UA"/>
        </w:rPr>
      </w:pPr>
      <w:r w:rsidRPr="00774B90">
        <w:rPr>
          <w:rFonts w:eastAsia="Calibri"/>
          <w:sz w:val="21"/>
          <w:lang w:val="uk-UA"/>
        </w:rPr>
        <w:lastRenderedPageBreak/>
        <w:t xml:space="preserve">Дата оприлюднення повідомлення </w:t>
      </w:r>
    </w:p>
    <w:p w:rsidR="00774B90" w:rsidRPr="00774B90" w:rsidRDefault="00774B90" w:rsidP="00774B90">
      <w:pPr>
        <w:spacing w:after="74" w:line="249" w:lineRule="auto"/>
        <w:ind w:left="-5" w:right="3118" w:hanging="10"/>
        <w:rPr>
          <w:lang w:val="uk-UA"/>
        </w:rPr>
      </w:pPr>
      <w:bookmarkStart w:id="2" w:name="_GoBack"/>
      <w:bookmarkEnd w:id="2"/>
      <w:r w:rsidRPr="00774B90">
        <w:rPr>
          <w:rFonts w:eastAsia="Calibri"/>
          <w:sz w:val="21"/>
          <w:lang w:val="uk-UA"/>
        </w:rPr>
        <w:t>про намір укласти договір:</w:t>
      </w:r>
    </w:p>
    <w:tbl>
      <w:tblPr>
        <w:tblStyle w:val="TableGrid"/>
        <w:tblW w:w="6832" w:type="dxa"/>
        <w:tblInd w:w="0" w:type="dxa"/>
        <w:tblCellMar>
          <w:top w:w="0" w:type="dxa"/>
          <w:left w:w="0" w:type="dxa"/>
          <w:bottom w:w="0" w:type="dxa"/>
          <w:right w:w="0" w:type="dxa"/>
        </w:tblCellMar>
        <w:tblLook w:val="04A0" w:firstRow="1" w:lastRow="0" w:firstColumn="1" w:lastColumn="0" w:noHBand="0" w:noVBand="1"/>
      </w:tblPr>
      <w:tblGrid>
        <w:gridCol w:w="4530"/>
        <w:gridCol w:w="2302"/>
      </w:tblGrid>
      <w:tr w:rsidR="00774B90" w:rsidRPr="00774B90" w:rsidTr="0026577E">
        <w:trPr>
          <w:trHeight w:val="1893"/>
        </w:trPr>
        <w:tc>
          <w:tcPr>
            <w:tcW w:w="4530" w:type="dxa"/>
            <w:tcBorders>
              <w:top w:val="nil"/>
              <w:left w:val="nil"/>
              <w:bottom w:val="nil"/>
              <w:right w:val="nil"/>
            </w:tcBorders>
          </w:tcPr>
          <w:p w:rsidR="00774B90" w:rsidRDefault="00774B90" w:rsidP="0026577E">
            <w:pPr>
              <w:ind w:right="323"/>
              <w:rPr>
                <w:rFonts w:eastAsia="Calibri"/>
                <w:sz w:val="21"/>
                <w:lang w:val="uk-UA"/>
              </w:rPr>
            </w:pPr>
          </w:p>
          <w:p w:rsidR="00774B90" w:rsidRPr="00774B90" w:rsidRDefault="00774B90" w:rsidP="0026577E">
            <w:pPr>
              <w:ind w:right="323"/>
              <w:rPr>
                <w:lang w:val="uk-UA"/>
              </w:rPr>
            </w:pPr>
            <w:r w:rsidRPr="00774B90">
              <w:rPr>
                <w:rFonts w:eastAsia="Calibri"/>
                <w:sz w:val="21"/>
                <w:lang w:val="uk-UA"/>
              </w:rPr>
              <w:t xml:space="preserve">Підстави для прийняття рішення про </w:t>
            </w:r>
            <w:proofErr w:type="spellStart"/>
            <w:r w:rsidRPr="00774B90">
              <w:rPr>
                <w:rFonts w:eastAsia="Calibri"/>
                <w:sz w:val="21"/>
                <w:lang w:val="uk-UA"/>
              </w:rPr>
              <w:t>неукладення</w:t>
            </w:r>
            <w:proofErr w:type="spellEnd"/>
            <w:r w:rsidRPr="00774B90">
              <w:rPr>
                <w:rFonts w:eastAsia="Calibri"/>
                <w:sz w:val="21"/>
                <w:lang w:val="uk-UA"/>
              </w:rPr>
              <w:t xml:space="preserve"> договору про закупівлю, у разі якщо в результаті проведення конкурентної процедури закупівлі/спрощеної закупівлі не було укладено договір про закупівлю:</w:t>
            </w:r>
          </w:p>
        </w:tc>
        <w:tc>
          <w:tcPr>
            <w:tcW w:w="2302" w:type="dxa"/>
            <w:tcBorders>
              <w:top w:val="nil"/>
              <w:left w:val="nil"/>
              <w:bottom w:val="nil"/>
              <w:right w:val="nil"/>
            </w:tcBorders>
          </w:tcPr>
          <w:p w:rsidR="00774B90" w:rsidRDefault="00774B90" w:rsidP="0026577E">
            <w:pPr>
              <w:jc w:val="both"/>
              <w:rPr>
                <w:rFonts w:eastAsia="Calibri"/>
                <w:sz w:val="21"/>
                <w:lang w:val="uk-UA"/>
              </w:rPr>
            </w:pPr>
          </w:p>
          <w:p w:rsidR="00774B90" w:rsidRPr="00774B90" w:rsidRDefault="00774B90" w:rsidP="0026577E">
            <w:pPr>
              <w:jc w:val="both"/>
              <w:rPr>
                <w:lang w:val="uk-UA"/>
              </w:rPr>
            </w:pPr>
            <w:r w:rsidRPr="00774B90">
              <w:rPr>
                <w:rFonts w:eastAsia="Calibri"/>
                <w:sz w:val="21"/>
                <w:lang w:val="uk-UA"/>
              </w:rPr>
              <w:t>відсутність пропозицій</w:t>
            </w:r>
          </w:p>
        </w:tc>
      </w:tr>
      <w:tr w:rsidR="00774B90" w:rsidRPr="00774B90" w:rsidTr="0026577E">
        <w:trPr>
          <w:trHeight w:val="804"/>
        </w:trPr>
        <w:tc>
          <w:tcPr>
            <w:tcW w:w="4530" w:type="dxa"/>
            <w:tcBorders>
              <w:top w:val="nil"/>
              <w:left w:val="nil"/>
              <w:bottom w:val="nil"/>
              <w:right w:val="nil"/>
            </w:tcBorders>
            <w:vAlign w:val="center"/>
          </w:tcPr>
          <w:p w:rsidR="00774B90" w:rsidRDefault="00774B90" w:rsidP="0026577E">
            <w:pPr>
              <w:rPr>
                <w:rFonts w:eastAsia="Calibri"/>
                <w:sz w:val="21"/>
                <w:lang w:val="uk-UA"/>
              </w:rPr>
            </w:pPr>
            <w:r w:rsidRPr="00774B90">
              <w:rPr>
                <w:rFonts w:eastAsia="Calibri"/>
                <w:sz w:val="21"/>
                <w:lang w:val="uk-UA"/>
              </w:rPr>
              <w:t xml:space="preserve">Дата укладення договору про </w:t>
            </w:r>
          </w:p>
          <w:p w:rsidR="00774B90" w:rsidRPr="00774B90" w:rsidRDefault="00774B90" w:rsidP="0026577E">
            <w:pPr>
              <w:rPr>
                <w:lang w:val="uk-UA"/>
              </w:rPr>
            </w:pPr>
            <w:r w:rsidRPr="00774B90">
              <w:rPr>
                <w:rFonts w:eastAsia="Calibri"/>
                <w:sz w:val="21"/>
                <w:lang w:val="uk-UA"/>
              </w:rPr>
              <w:t>закупівлю:</w:t>
            </w:r>
          </w:p>
        </w:tc>
        <w:tc>
          <w:tcPr>
            <w:tcW w:w="2302" w:type="dxa"/>
            <w:tcBorders>
              <w:top w:val="nil"/>
              <w:left w:val="nil"/>
              <w:bottom w:val="nil"/>
              <w:right w:val="nil"/>
            </w:tcBorders>
          </w:tcPr>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Відсутні</w:t>
            </w:r>
          </w:p>
        </w:tc>
      </w:tr>
      <w:tr w:rsidR="00774B90" w:rsidRPr="00774B90" w:rsidTr="0026577E">
        <w:trPr>
          <w:trHeight w:val="804"/>
        </w:trPr>
        <w:tc>
          <w:tcPr>
            <w:tcW w:w="4530" w:type="dxa"/>
            <w:tcBorders>
              <w:top w:val="nil"/>
              <w:left w:val="nil"/>
              <w:bottom w:val="nil"/>
              <w:right w:val="nil"/>
            </w:tcBorders>
            <w:vAlign w:val="center"/>
          </w:tcPr>
          <w:p w:rsidR="00774B90" w:rsidRDefault="00774B90" w:rsidP="0026577E">
            <w:pPr>
              <w:rPr>
                <w:rFonts w:eastAsia="Calibri"/>
                <w:sz w:val="21"/>
                <w:lang w:val="uk-UA"/>
              </w:rPr>
            </w:pPr>
            <w:r w:rsidRPr="00774B90">
              <w:rPr>
                <w:rFonts w:eastAsia="Calibri"/>
                <w:sz w:val="21"/>
                <w:lang w:val="uk-UA"/>
              </w:rPr>
              <w:t xml:space="preserve">Сума, визначена в договорі про </w:t>
            </w:r>
          </w:p>
          <w:p w:rsidR="00774B90" w:rsidRPr="00774B90" w:rsidRDefault="00774B90" w:rsidP="0026577E">
            <w:pPr>
              <w:rPr>
                <w:lang w:val="uk-UA"/>
              </w:rPr>
            </w:pPr>
            <w:r w:rsidRPr="00774B90">
              <w:rPr>
                <w:rFonts w:eastAsia="Calibri"/>
                <w:sz w:val="21"/>
                <w:lang w:val="uk-UA"/>
              </w:rPr>
              <w:t>закупівлю:</w:t>
            </w:r>
          </w:p>
        </w:tc>
        <w:tc>
          <w:tcPr>
            <w:tcW w:w="2302" w:type="dxa"/>
            <w:tcBorders>
              <w:top w:val="nil"/>
              <w:left w:val="nil"/>
              <w:bottom w:val="nil"/>
              <w:right w:val="nil"/>
            </w:tcBorders>
          </w:tcPr>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Відсутні</w:t>
            </w:r>
          </w:p>
        </w:tc>
      </w:tr>
      <w:tr w:rsidR="00774B90" w:rsidRPr="00774B90" w:rsidTr="0026577E">
        <w:trPr>
          <w:trHeight w:val="804"/>
        </w:trPr>
        <w:tc>
          <w:tcPr>
            <w:tcW w:w="4530" w:type="dxa"/>
            <w:tcBorders>
              <w:top w:val="nil"/>
              <w:left w:val="nil"/>
              <w:bottom w:val="nil"/>
              <w:right w:val="nil"/>
            </w:tcBorders>
            <w:vAlign w:val="center"/>
          </w:tcPr>
          <w:p w:rsidR="00774B90" w:rsidRDefault="00774B90" w:rsidP="0026577E">
            <w:pPr>
              <w:rPr>
                <w:rFonts w:eastAsia="Calibri"/>
                <w:sz w:val="21"/>
                <w:lang w:val="uk-UA"/>
              </w:rPr>
            </w:pPr>
            <w:r w:rsidRPr="00774B90">
              <w:rPr>
                <w:rFonts w:eastAsia="Calibri"/>
                <w:sz w:val="21"/>
                <w:lang w:val="uk-UA"/>
              </w:rPr>
              <w:t xml:space="preserve">Найменування учасника, з яким </w:t>
            </w:r>
          </w:p>
          <w:p w:rsidR="00774B90" w:rsidRPr="00774B90" w:rsidRDefault="00774B90" w:rsidP="00774B90">
            <w:pPr>
              <w:rPr>
                <w:lang w:val="uk-UA"/>
              </w:rPr>
            </w:pPr>
            <w:r w:rsidRPr="00774B90">
              <w:rPr>
                <w:rFonts w:eastAsia="Calibri"/>
                <w:sz w:val="21"/>
                <w:lang w:val="uk-UA"/>
              </w:rPr>
              <w:t>укладено договір про закупівлю:</w:t>
            </w:r>
          </w:p>
        </w:tc>
        <w:tc>
          <w:tcPr>
            <w:tcW w:w="2302" w:type="dxa"/>
            <w:tcBorders>
              <w:top w:val="nil"/>
              <w:left w:val="nil"/>
              <w:bottom w:val="nil"/>
              <w:right w:val="nil"/>
            </w:tcBorders>
          </w:tcPr>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Відсутні</w:t>
            </w:r>
          </w:p>
        </w:tc>
      </w:tr>
      <w:tr w:rsidR="00774B90" w:rsidRPr="00774B90" w:rsidTr="0026577E">
        <w:trPr>
          <w:trHeight w:val="804"/>
        </w:trPr>
        <w:tc>
          <w:tcPr>
            <w:tcW w:w="4530" w:type="dxa"/>
            <w:tcBorders>
              <w:top w:val="nil"/>
              <w:left w:val="nil"/>
              <w:bottom w:val="nil"/>
              <w:right w:val="nil"/>
            </w:tcBorders>
            <w:vAlign w:val="center"/>
          </w:tcPr>
          <w:p w:rsidR="00774B90" w:rsidRDefault="00774B90" w:rsidP="0026577E">
            <w:pPr>
              <w:rPr>
                <w:rFonts w:eastAsia="Calibri"/>
                <w:sz w:val="21"/>
                <w:lang w:val="uk-UA"/>
              </w:rPr>
            </w:pPr>
            <w:r w:rsidRPr="00774B90">
              <w:rPr>
                <w:rFonts w:eastAsia="Calibri"/>
                <w:sz w:val="21"/>
                <w:lang w:val="uk-UA"/>
              </w:rPr>
              <w:t xml:space="preserve">Місцезнаходження учасника, з яким </w:t>
            </w:r>
          </w:p>
          <w:p w:rsidR="00774B90" w:rsidRPr="00774B90" w:rsidRDefault="00774B90" w:rsidP="0026577E">
            <w:pPr>
              <w:rPr>
                <w:lang w:val="uk-UA"/>
              </w:rPr>
            </w:pPr>
            <w:r w:rsidRPr="00774B90">
              <w:rPr>
                <w:rFonts w:eastAsia="Calibri"/>
                <w:sz w:val="21"/>
                <w:lang w:val="uk-UA"/>
              </w:rPr>
              <w:t>укладено договір про закупівлю:</w:t>
            </w:r>
          </w:p>
        </w:tc>
        <w:tc>
          <w:tcPr>
            <w:tcW w:w="2302" w:type="dxa"/>
            <w:tcBorders>
              <w:top w:val="nil"/>
              <w:left w:val="nil"/>
              <w:bottom w:val="nil"/>
              <w:right w:val="nil"/>
            </w:tcBorders>
          </w:tcPr>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Відсутні</w:t>
            </w:r>
          </w:p>
        </w:tc>
      </w:tr>
      <w:tr w:rsidR="00774B90" w:rsidRPr="00774B90" w:rsidTr="0026577E">
        <w:trPr>
          <w:trHeight w:val="1056"/>
        </w:trPr>
        <w:tc>
          <w:tcPr>
            <w:tcW w:w="4530" w:type="dxa"/>
            <w:tcBorders>
              <w:top w:val="nil"/>
              <w:left w:val="nil"/>
              <w:bottom w:val="nil"/>
              <w:right w:val="nil"/>
            </w:tcBorders>
            <w:vAlign w:val="center"/>
          </w:tcPr>
          <w:p w:rsidR="00774B90" w:rsidRDefault="00774B90" w:rsidP="0026577E">
            <w:pPr>
              <w:ind w:right="352"/>
              <w:rPr>
                <w:rFonts w:eastAsia="Calibri"/>
                <w:sz w:val="21"/>
                <w:lang w:val="uk-UA"/>
              </w:rPr>
            </w:pPr>
            <w:r w:rsidRPr="00774B90">
              <w:rPr>
                <w:rFonts w:eastAsia="Calibri"/>
                <w:sz w:val="21"/>
                <w:lang w:val="uk-UA"/>
              </w:rPr>
              <w:t xml:space="preserve">Інформація про субпідрядника (у </w:t>
            </w:r>
          </w:p>
          <w:p w:rsidR="00774B90" w:rsidRDefault="00774B90" w:rsidP="0026577E">
            <w:pPr>
              <w:ind w:right="352"/>
              <w:rPr>
                <w:rFonts w:eastAsia="Calibri"/>
                <w:sz w:val="21"/>
                <w:lang w:val="uk-UA"/>
              </w:rPr>
            </w:pPr>
            <w:r w:rsidRPr="00774B90">
              <w:rPr>
                <w:rFonts w:eastAsia="Calibri"/>
                <w:sz w:val="21"/>
                <w:lang w:val="uk-UA"/>
              </w:rPr>
              <w:t xml:space="preserve">разі залучення до виконання робіт </w:t>
            </w:r>
          </w:p>
          <w:p w:rsidR="00774B90" w:rsidRPr="00774B90" w:rsidRDefault="00774B90" w:rsidP="0026577E">
            <w:pPr>
              <w:ind w:right="352"/>
              <w:rPr>
                <w:lang w:val="uk-UA"/>
              </w:rPr>
            </w:pPr>
            <w:r w:rsidRPr="00774B90">
              <w:rPr>
                <w:rFonts w:eastAsia="Calibri"/>
                <w:sz w:val="21"/>
                <w:lang w:val="uk-UA"/>
              </w:rPr>
              <w:t>або надання послуг):</w:t>
            </w:r>
          </w:p>
        </w:tc>
        <w:tc>
          <w:tcPr>
            <w:tcW w:w="2302" w:type="dxa"/>
            <w:tcBorders>
              <w:top w:val="nil"/>
              <w:left w:val="nil"/>
              <w:bottom w:val="nil"/>
              <w:right w:val="nil"/>
            </w:tcBorders>
          </w:tcPr>
          <w:p w:rsidR="00774B90" w:rsidRDefault="00774B90" w:rsidP="0026577E">
            <w:pPr>
              <w:rPr>
                <w:rFonts w:eastAsia="Calibri"/>
                <w:sz w:val="21"/>
                <w:lang w:val="uk-UA"/>
              </w:rPr>
            </w:pPr>
          </w:p>
          <w:p w:rsidR="00774B90" w:rsidRPr="00774B90" w:rsidRDefault="00774B90" w:rsidP="0026577E">
            <w:pPr>
              <w:rPr>
                <w:lang w:val="uk-UA"/>
              </w:rPr>
            </w:pPr>
            <w:r w:rsidRPr="00774B90">
              <w:rPr>
                <w:rFonts w:eastAsia="Calibri"/>
                <w:sz w:val="21"/>
                <w:lang w:val="uk-UA"/>
              </w:rPr>
              <w:t>Відсутня</w:t>
            </w:r>
          </w:p>
        </w:tc>
      </w:tr>
      <w:tr w:rsidR="00774B90" w:rsidRPr="00774B90" w:rsidTr="0026577E">
        <w:trPr>
          <w:trHeight w:val="552"/>
        </w:trPr>
        <w:tc>
          <w:tcPr>
            <w:tcW w:w="4530" w:type="dxa"/>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Ідентифікатор договору:</w:t>
            </w:r>
          </w:p>
        </w:tc>
        <w:tc>
          <w:tcPr>
            <w:tcW w:w="2302" w:type="dxa"/>
            <w:tcBorders>
              <w:top w:val="nil"/>
              <w:left w:val="nil"/>
              <w:bottom w:val="nil"/>
              <w:right w:val="nil"/>
            </w:tcBorders>
            <w:vAlign w:val="center"/>
          </w:tcPr>
          <w:p w:rsidR="00774B90" w:rsidRPr="00774B90" w:rsidRDefault="00774B90" w:rsidP="0026577E">
            <w:pPr>
              <w:rPr>
                <w:lang w:val="uk-UA"/>
              </w:rPr>
            </w:pPr>
            <w:r w:rsidRPr="00774B90">
              <w:rPr>
                <w:rFonts w:eastAsia="Calibri"/>
                <w:sz w:val="21"/>
                <w:lang w:val="uk-UA"/>
              </w:rPr>
              <w:t>Відсутній</w:t>
            </w:r>
          </w:p>
        </w:tc>
      </w:tr>
      <w:tr w:rsidR="00774B90" w:rsidRPr="00774B90" w:rsidTr="0026577E">
        <w:trPr>
          <w:trHeight w:val="381"/>
        </w:trPr>
        <w:tc>
          <w:tcPr>
            <w:tcW w:w="4530" w:type="dxa"/>
            <w:tcBorders>
              <w:top w:val="nil"/>
              <w:left w:val="nil"/>
              <w:bottom w:val="nil"/>
              <w:right w:val="nil"/>
            </w:tcBorders>
            <w:vAlign w:val="bottom"/>
          </w:tcPr>
          <w:p w:rsidR="00774B90" w:rsidRPr="00774B90" w:rsidRDefault="00774B90" w:rsidP="0026577E">
            <w:pPr>
              <w:rPr>
                <w:lang w:val="uk-UA"/>
              </w:rPr>
            </w:pPr>
            <w:r w:rsidRPr="00774B90">
              <w:rPr>
                <w:rFonts w:eastAsia="Calibri"/>
                <w:sz w:val="21"/>
                <w:lang w:val="uk-UA"/>
              </w:rPr>
              <w:t>Застосовані критерії оцінки:</w:t>
            </w:r>
          </w:p>
        </w:tc>
        <w:tc>
          <w:tcPr>
            <w:tcW w:w="2302" w:type="dxa"/>
            <w:tcBorders>
              <w:top w:val="nil"/>
              <w:left w:val="nil"/>
              <w:bottom w:val="nil"/>
              <w:right w:val="nil"/>
            </w:tcBorders>
            <w:vAlign w:val="bottom"/>
          </w:tcPr>
          <w:p w:rsidR="00774B90" w:rsidRPr="00774B90" w:rsidRDefault="00774B90" w:rsidP="0026577E">
            <w:pPr>
              <w:rPr>
                <w:lang w:val="uk-UA"/>
              </w:rPr>
            </w:pPr>
            <w:r w:rsidRPr="00774B90">
              <w:rPr>
                <w:rFonts w:eastAsia="Calibri"/>
                <w:sz w:val="21"/>
                <w:lang w:val="uk-UA"/>
              </w:rPr>
              <w:t>Ціна - 100%</w:t>
            </w:r>
          </w:p>
        </w:tc>
      </w:tr>
    </w:tbl>
    <w:p w:rsidR="00774B90" w:rsidRPr="00774B90" w:rsidRDefault="00774B90" w:rsidP="00774B90">
      <w:pPr>
        <w:rPr>
          <w:lang w:val="uk-UA"/>
        </w:rPr>
      </w:pPr>
    </w:p>
    <w:p w:rsidR="00774B90" w:rsidRPr="00774B90" w:rsidRDefault="00774B90" w:rsidP="00A2008E">
      <w:pPr>
        <w:jc w:val="both"/>
        <w:rPr>
          <w:sz w:val="28"/>
          <w:szCs w:val="28"/>
          <w:lang w:val="uk-UA"/>
        </w:rPr>
      </w:pPr>
    </w:p>
    <w:sectPr w:rsidR="00774B90" w:rsidRPr="00774B90" w:rsidSect="00DE5007">
      <w:pgSz w:w="11907" w:h="16840" w:code="9"/>
      <w:pgMar w:top="567" w:right="567" w:bottom="284" w:left="1701"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E6922DC"/>
    <w:multiLevelType w:val="hybridMultilevel"/>
    <w:tmpl w:val="6CA0CDC0"/>
    <w:lvl w:ilvl="0" w:tplc="63B0CD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D2F0561"/>
    <w:multiLevelType w:val="hybridMultilevel"/>
    <w:tmpl w:val="44365454"/>
    <w:lvl w:ilvl="0" w:tplc="715413A6">
      <w:start w:val="1"/>
      <w:numFmt w:val="decimal"/>
      <w:lvlText w:val="%1."/>
      <w:lvlJc w:val="left"/>
      <w:pPr>
        <w:ind w:left="1662" w:hanging="109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AA6598"/>
    <w:multiLevelType w:val="multilevel"/>
    <w:tmpl w:val="6FE0602E"/>
    <w:lvl w:ilvl="0">
      <w:start w:val="1"/>
      <w:numFmt w:val="decimal"/>
      <w:lvlText w:val="%1."/>
      <w:lvlJc w:val="left"/>
      <w:pPr>
        <w:ind w:left="644" w:hanging="360"/>
      </w:pPr>
      <w:rPr>
        <w:i w:val="0"/>
        <w:iCs w:val="0"/>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5" w15:restartNumberingAfterBreak="0">
    <w:nsid w:val="494945C4"/>
    <w:multiLevelType w:val="hybridMultilevel"/>
    <w:tmpl w:val="6C661990"/>
    <w:lvl w:ilvl="0" w:tplc="68F617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ECF7842"/>
    <w:multiLevelType w:val="hybridMultilevel"/>
    <w:tmpl w:val="F2B0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89"/>
    <w:rsid w:val="00013446"/>
    <w:rsid w:val="00023B7D"/>
    <w:rsid w:val="00023CFE"/>
    <w:rsid w:val="00025D7A"/>
    <w:rsid w:val="00031D01"/>
    <w:rsid w:val="000406AF"/>
    <w:rsid w:val="000429E4"/>
    <w:rsid w:val="00042ACD"/>
    <w:rsid w:val="00047120"/>
    <w:rsid w:val="000551A0"/>
    <w:rsid w:val="00072B14"/>
    <w:rsid w:val="00081727"/>
    <w:rsid w:val="00090087"/>
    <w:rsid w:val="00092DD5"/>
    <w:rsid w:val="000A6126"/>
    <w:rsid w:val="000A72FC"/>
    <w:rsid w:val="000A761C"/>
    <w:rsid w:val="000B6463"/>
    <w:rsid w:val="000D02AA"/>
    <w:rsid w:val="000D33C2"/>
    <w:rsid w:val="000D6430"/>
    <w:rsid w:val="000D7B7D"/>
    <w:rsid w:val="000E6E4A"/>
    <w:rsid w:val="000F0093"/>
    <w:rsid w:val="000F0289"/>
    <w:rsid w:val="000F11C8"/>
    <w:rsid w:val="000F1F90"/>
    <w:rsid w:val="000F462A"/>
    <w:rsid w:val="000F49A0"/>
    <w:rsid w:val="000F4E10"/>
    <w:rsid w:val="000F6513"/>
    <w:rsid w:val="001027DA"/>
    <w:rsid w:val="00104DE6"/>
    <w:rsid w:val="0010548D"/>
    <w:rsid w:val="00113C54"/>
    <w:rsid w:val="001203F4"/>
    <w:rsid w:val="001226FD"/>
    <w:rsid w:val="00131CED"/>
    <w:rsid w:val="00131E36"/>
    <w:rsid w:val="0016294B"/>
    <w:rsid w:val="0016779B"/>
    <w:rsid w:val="00173977"/>
    <w:rsid w:val="00181F70"/>
    <w:rsid w:val="0018489B"/>
    <w:rsid w:val="00186347"/>
    <w:rsid w:val="00186438"/>
    <w:rsid w:val="00186C09"/>
    <w:rsid w:val="00194831"/>
    <w:rsid w:val="00195DF8"/>
    <w:rsid w:val="00196843"/>
    <w:rsid w:val="00197C20"/>
    <w:rsid w:val="001A12C2"/>
    <w:rsid w:val="001A2A83"/>
    <w:rsid w:val="001B5FD2"/>
    <w:rsid w:val="001C2555"/>
    <w:rsid w:val="001C3DED"/>
    <w:rsid w:val="001D37D0"/>
    <w:rsid w:val="002023DD"/>
    <w:rsid w:val="00205885"/>
    <w:rsid w:val="002177AF"/>
    <w:rsid w:val="00217A3B"/>
    <w:rsid w:val="00227383"/>
    <w:rsid w:val="00241DA9"/>
    <w:rsid w:val="00244DAD"/>
    <w:rsid w:val="0024756E"/>
    <w:rsid w:val="00247B57"/>
    <w:rsid w:val="00252F29"/>
    <w:rsid w:val="00255D7D"/>
    <w:rsid w:val="00261C22"/>
    <w:rsid w:val="00262403"/>
    <w:rsid w:val="002627F3"/>
    <w:rsid w:val="00262E0F"/>
    <w:rsid w:val="00265C24"/>
    <w:rsid w:val="00267A4C"/>
    <w:rsid w:val="002756C8"/>
    <w:rsid w:val="00276BEC"/>
    <w:rsid w:val="00283B57"/>
    <w:rsid w:val="00287D6E"/>
    <w:rsid w:val="0029251B"/>
    <w:rsid w:val="00293CB2"/>
    <w:rsid w:val="00294C12"/>
    <w:rsid w:val="002A5CEA"/>
    <w:rsid w:val="002B0182"/>
    <w:rsid w:val="002C1133"/>
    <w:rsid w:val="002C6F6F"/>
    <w:rsid w:val="002D07DF"/>
    <w:rsid w:val="002D2607"/>
    <w:rsid w:val="002D7B0F"/>
    <w:rsid w:val="002E2C45"/>
    <w:rsid w:val="002E4F10"/>
    <w:rsid w:val="002F61E9"/>
    <w:rsid w:val="0030415F"/>
    <w:rsid w:val="003112F0"/>
    <w:rsid w:val="00314000"/>
    <w:rsid w:val="00322074"/>
    <w:rsid w:val="00333EF1"/>
    <w:rsid w:val="00347A5D"/>
    <w:rsid w:val="00360933"/>
    <w:rsid w:val="00362CAC"/>
    <w:rsid w:val="00363B82"/>
    <w:rsid w:val="00363F62"/>
    <w:rsid w:val="00373F7F"/>
    <w:rsid w:val="0038050B"/>
    <w:rsid w:val="00380CE6"/>
    <w:rsid w:val="0039755C"/>
    <w:rsid w:val="003977B5"/>
    <w:rsid w:val="003A0B1F"/>
    <w:rsid w:val="003A33FA"/>
    <w:rsid w:val="003A3CDE"/>
    <w:rsid w:val="003B7E6A"/>
    <w:rsid w:val="003C1EE0"/>
    <w:rsid w:val="003C2DCC"/>
    <w:rsid w:val="003C3A79"/>
    <w:rsid w:val="003C40C2"/>
    <w:rsid w:val="003D0563"/>
    <w:rsid w:val="003E01B3"/>
    <w:rsid w:val="003E7ECD"/>
    <w:rsid w:val="003F24A8"/>
    <w:rsid w:val="003F3D7F"/>
    <w:rsid w:val="003F3F68"/>
    <w:rsid w:val="003F442C"/>
    <w:rsid w:val="003F58A1"/>
    <w:rsid w:val="004074F6"/>
    <w:rsid w:val="0041519A"/>
    <w:rsid w:val="0042620B"/>
    <w:rsid w:val="00436CFA"/>
    <w:rsid w:val="00445B63"/>
    <w:rsid w:val="00474207"/>
    <w:rsid w:val="00482B90"/>
    <w:rsid w:val="00493904"/>
    <w:rsid w:val="0049763A"/>
    <w:rsid w:val="004A0B36"/>
    <w:rsid w:val="004A49AD"/>
    <w:rsid w:val="004B61F4"/>
    <w:rsid w:val="004B7EA4"/>
    <w:rsid w:val="004C3111"/>
    <w:rsid w:val="004C55AC"/>
    <w:rsid w:val="004C7B27"/>
    <w:rsid w:val="004D5BE5"/>
    <w:rsid w:val="004D7A00"/>
    <w:rsid w:val="004E0352"/>
    <w:rsid w:val="004E327D"/>
    <w:rsid w:val="004E5696"/>
    <w:rsid w:val="004F4CB9"/>
    <w:rsid w:val="004F7062"/>
    <w:rsid w:val="005039DF"/>
    <w:rsid w:val="00504A77"/>
    <w:rsid w:val="005062EB"/>
    <w:rsid w:val="00516A69"/>
    <w:rsid w:val="00522B44"/>
    <w:rsid w:val="005251A7"/>
    <w:rsid w:val="00527F9E"/>
    <w:rsid w:val="00533C6A"/>
    <w:rsid w:val="00536ECF"/>
    <w:rsid w:val="00541429"/>
    <w:rsid w:val="00542DD0"/>
    <w:rsid w:val="005646E5"/>
    <w:rsid w:val="00575C55"/>
    <w:rsid w:val="005767D0"/>
    <w:rsid w:val="00576CFE"/>
    <w:rsid w:val="00585379"/>
    <w:rsid w:val="0059246C"/>
    <w:rsid w:val="005A0110"/>
    <w:rsid w:val="005A6280"/>
    <w:rsid w:val="005A70EA"/>
    <w:rsid w:val="005B305A"/>
    <w:rsid w:val="005B4D7C"/>
    <w:rsid w:val="005C6434"/>
    <w:rsid w:val="005D089D"/>
    <w:rsid w:val="005E0373"/>
    <w:rsid w:val="005F202C"/>
    <w:rsid w:val="005F5DD4"/>
    <w:rsid w:val="006007E0"/>
    <w:rsid w:val="0060794D"/>
    <w:rsid w:val="006110BB"/>
    <w:rsid w:val="00612448"/>
    <w:rsid w:val="00614758"/>
    <w:rsid w:val="0061626D"/>
    <w:rsid w:val="00623D0C"/>
    <w:rsid w:val="00630CA5"/>
    <w:rsid w:val="00631A71"/>
    <w:rsid w:val="00631B71"/>
    <w:rsid w:val="00633DA4"/>
    <w:rsid w:val="00644AA9"/>
    <w:rsid w:val="0067472B"/>
    <w:rsid w:val="0067528E"/>
    <w:rsid w:val="00675C89"/>
    <w:rsid w:val="00677DBF"/>
    <w:rsid w:val="006823CD"/>
    <w:rsid w:val="0068716B"/>
    <w:rsid w:val="0069656A"/>
    <w:rsid w:val="0069670E"/>
    <w:rsid w:val="006A033B"/>
    <w:rsid w:val="006A3E4F"/>
    <w:rsid w:val="006A62EB"/>
    <w:rsid w:val="006B026E"/>
    <w:rsid w:val="006B378A"/>
    <w:rsid w:val="006B60B3"/>
    <w:rsid w:val="006D6F35"/>
    <w:rsid w:val="0070485C"/>
    <w:rsid w:val="00713DE6"/>
    <w:rsid w:val="0073461C"/>
    <w:rsid w:val="007577CF"/>
    <w:rsid w:val="00763CBD"/>
    <w:rsid w:val="00772B56"/>
    <w:rsid w:val="00774B90"/>
    <w:rsid w:val="00780129"/>
    <w:rsid w:val="00781C72"/>
    <w:rsid w:val="00782555"/>
    <w:rsid w:val="0078333B"/>
    <w:rsid w:val="007907FB"/>
    <w:rsid w:val="00791319"/>
    <w:rsid w:val="007931B8"/>
    <w:rsid w:val="00794018"/>
    <w:rsid w:val="007B33A7"/>
    <w:rsid w:val="007C0A88"/>
    <w:rsid w:val="007C0BB5"/>
    <w:rsid w:val="007C50B4"/>
    <w:rsid w:val="007D2AAC"/>
    <w:rsid w:val="007D2B38"/>
    <w:rsid w:val="007E563F"/>
    <w:rsid w:val="007F225F"/>
    <w:rsid w:val="007F297F"/>
    <w:rsid w:val="007F396F"/>
    <w:rsid w:val="007F717F"/>
    <w:rsid w:val="00802DD6"/>
    <w:rsid w:val="00804F21"/>
    <w:rsid w:val="008070C2"/>
    <w:rsid w:val="00820140"/>
    <w:rsid w:val="00820DC8"/>
    <w:rsid w:val="00824869"/>
    <w:rsid w:val="00830E72"/>
    <w:rsid w:val="00842147"/>
    <w:rsid w:val="00844F96"/>
    <w:rsid w:val="008454ED"/>
    <w:rsid w:val="00854985"/>
    <w:rsid w:val="00854DC9"/>
    <w:rsid w:val="00860F75"/>
    <w:rsid w:val="008736F6"/>
    <w:rsid w:val="0088287D"/>
    <w:rsid w:val="008848C9"/>
    <w:rsid w:val="00884CCD"/>
    <w:rsid w:val="0088549A"/>
    <w:rsid w:val="0089508C"/>
    <w:rsid w:val="008A4D0F"/>
    <w:rsid w:val="008D139F"/>
    <w:rsid w:val="008E5B06"/>
    <w:rsid w:val="008E72C5"/>
    <w:rsid w:val="008F1E76"/>
    <w:rsid w:val="008F5CB1"/>
    <w:rsid w:val="008F7CC2"/>
    <w:rsid w:val="00913506"/>
    <w:rsid w:val="00914C16"/>
    <w:rsid w:val="00920E93"/>
    <w:rsid w:val="0092135D"/>
    <w:rsid w:val="00927C7B"/>
    <w:rsid w:val="00937E12"/>
    <w:rsid w:val="0095356F"/>
    <w:rsid w:val="00963577"/>
    <w:rsid w:val="00963DCF"/>
    <w:rsid w:val="0096470A"/>
    <w:rsid w:val="00965694"/>
    <w:rsid w:val="0097171D"/>
    <w:rsid w:val="009805CF"/>
    <w:rsid w:val="009834D6"/>
    <w:rsid w:val="009A09FF"/>
    <w:rsid w:val="009A3C8E"/>
    <w:rsid w:val="009A5D40"/>
    <w:rsid w:val="009A75D5"/>
    <w:rsid w:val="009B3F25"/>
    <w:rsid w:val="009C0D5E"/>
    <w:rsid w:val="009C609F"/>
    <w:rsid w:val="009C6A63"/>
    <w:rsid w:val="009C7326"/>
    <w:rsid w:val="009C7663"/>
    <w:rsid w:val="009C7A99"/>
    <w:rsid w:val="009D2248"/>
    <w:rsid w:val="009D4FE9"/>
    <w:rsid w:val="009E02D3"/>
    <w:rsid w:val="009F226E"/>
    <w:rsid w:val="009F2597"/>
    <w:rsid w:val="009F3D30"/>
    <w:rsid w:val="009F68C5"/>
    <w:rsid w:val="00A004DD"/>
    <w:rsid w:val="00A00707"/>
    <w:rsid w:val="00A04574"/>
    <w:rsid w:val="00A04594"/>
    <w:rsid w:val="00A07960"/>
    <w:rsid w:val="00A1006D"/>
    <w:rsid w:val="00A13485"/>
    <w:rsid w:val="00A2008E"/>
    <w:rsid w:val="00A278EC"/>
    <w:rsid w:val="00A42C84"/>
    <w:rsid w:val="00A558A7"/>
    <w:rsid w:val="00A57238"/>
    <w:rsid w:val="00A57CB6"/>
    <w:rsid w:val="00A61190"/>
    <w:rsid w:val="00A66EC7"/>
    <w:rsid w:val="00A7175A"/>
    <w:rsid w:val="00A80F88"/>
    <w:rsid w:val="00AA1A72"/>
    <w:rsid w:val="00AB4F7F"/>
    <w:rsid w:val="00AB6025"/>
    <w:rsid w:val="00AC66BC"/>
    <w:rsid w:val="00AC6A77"/>
    <w:rsid w:val="00AD1330"/>
    <w:rsid w:val="00AD3045"/>
    <w:rsid w:val="00AE2C71"/>
    <w:rsid w:val="00AF49AC"/>
    <w:rsid w:val="00AF4D07"/>
    <w:rsid w:val="00B03126"/>
    <w:rsid w:val="00B0559E"/>
    <w:rsid w:val="00B05C34"/>
    <w:rsid w:val="00B109BD"/>
    <w:rsid w:val="00B11255"/>
    <w:rsid w:val="00B1219B"/>
    <w:rsid w:val="00B14FD4"/>
    <w:rsid w:val="00B22ED5"/>
    <w:rsid w:val="00B35418"/>
    <w:rsid w:val="00B3709A"/>
    <w:rsid w:val="00B433DF"/>
    <w:rsid w:val="00B51ABE"/>
    <w:rsid w:val="00B544D1"/>
    <w:rsid w:val="00B60C87"/>
    <w:rsid w:val="00B65998"/>
    <w:rsid w:val="00B7044D"/>
    <w:rsid w:val="00B746D2"/>
    <w:rsid w:val="00B7735B"/>
    <w:rsid w:val="00B85882"/>
    <w:rsid w:val="00B94C34"/>
    <w:rsid w:val="00B96214"/>
    <w:rsid w:val="00BA11ED"/>
    <w:rsid w:val="00BA7EFF"/>
    <w:rsid w:val="00BB48D0"/>
    <w:rsid w:val="00BC4222"/>
    <w:rsid w:val="00BC4E51"/>
    <w:rsid w:val="00BC536C"/>
    <w:rsid w:val="00BC6362"/>
    <w:rsid w:val="00BC66B7"/>
    <w:rsid w:val="00BD50C5"/>
    <w:rsid w:val="00BD7905"/>
    <w:rsid w:val="00BE17F9"/>
    <w:rsid w:val="00BE30E1"/>
    <w:rsid w:val="00C00B34"/>
    <w:rsid w:val="00C0277A"/>
    <w:rsid w:val="00C032DE"/>
    <w:rsid w:val="00C122B3"/>
    <w:rsid w:val="00C12A56"/>
    <w:rsid w:val="00C13872"/>
    <w:rsid w:val="00C13BB3"/>
    <w:rsid w:val="00C14761"/>
    <w:rsid w:val="00C1667F"/>
    <w:rsid w:val="00C206BE"/>
    <w:rsid w:val="00C20925"/>
    <w:rsid w:val="00C25946"/>
    <w:rsid w:val="00C25AA2"/>
    <w:rsid w:val="00C375FB"/>
    <w:rsid w:val="00C476B2"/>
    <w:rsid w:val="00C53831"/>
    <w:rsid w:val="00C81050"/>
    <w:rsid w:val="00C8349B"/>
    <w:rsid w:val="00C85296"/>
    <w:rsid w:val="00C8691A"/>
    <w:rsid w:val="00C92641"/>
    <w:rsid w:val="00C94409"/>
    <w:rsid w:val="00C977CE"/>
    <w:rsid w:val="00CA521F"/>
    <w:rsid w:val="00CB09F9"/>
    <w:rsid w:val="00CB62CF"/>
    <w:rsid w:val="00CC09A3"/>
    <w:rsid w:val="00CC1386"/>
    <w:rsid w:val="00CC7D24"/>
    <w:rsid w:val="00CE01DB"/>
    <w:rsid w:val="00CE0500"/>
    <w:rsid w:val="00CE128D"/>
    <w:rsid w:val="00D1067C"/>
    <w:rsid w:val="00D13DC9"/>
    <w:rsid w:val="00D15C1B"/>
    <w:rsid w:val="00D24F99"/>
    <w:rsid w:val="00D25014"/>
    <w:rsid w:val="00D33B9D"/>
    <w:rsid w:val="00D3464B"/>
    <w:rsid w:val="00D3481C"/>
    <w:rsid w:val="00D370FE"/>
    <w:rsid w:val="00D50058"/>
    <w:rsid w:val="00D50796"/>
    <w:rsid w:val="00D53846"/>
    <w:rsid w:val="00D56A6A"/>
    <w:rsid w:val="00D602A4"/>
    <w:rsid w:val="00D60DB8"/>
    <w:rsid w:val="00D63382"/>
    <w:rsid w:val="00D641CB"/>
    <w:rsid w:val="00D64E1F"/>
    <w:rsid w:val="00D67567"/>
    <w:rsid w:val="00D75803"/>
    <w:rsid w:val="00D7640A"/>
    <w:rsid w:val="00D95FE5"/>
    <w:rsid w:val="00DA23EC"/>
    <w:rsid w:val="00DC3F7C"/>
    <w:rsid w:val="00DC45B7"/>
    <w:rsid w:val="00DD43D5"/>
    <w:rsid w:val="00DD5BC4"/>
    <w:rsid w:val="00DE1D3D"/>
    <w:rsid w:val="00DE5007"/>
    <w:rsid w:val="00DF0AB0"/>
    <w:rsid w:val="00DF2EB7"/>
    <w:rsid w:val="00DF32D3"/>
    <w:rsid w:val="00E00357"/>
    <w:rsid w:val="00E150E8"/>
    <w:rsid w:val="00E200DA"/>
    <w:rsid w:val="00E2376B"/>
    <w:rsid w:val="00E27505"/>
    <w:rsid w:val="00E354D7"/>
    <w:rsid w:val="00E4693A"/>
    <w:rsid w:val="00E47B53"/>
    <w:rsid w:val="00E51AF6"/>
    <w:rsid w:val="00E5470C"/>
    <w:rsid w:val="00E55680"/>
    <w:rsid w:val="00E615A7"/>
    <w:rsid w:val="00E66D25"/>
    <w:rsid w:val="00E7797D"/>
    <w:rsid w:val="00E8285E"/>
    <w:rsid w:val="00E92DD6"/>
    <w:rsid w:val="00EA7AC7"/>
    <w:rsid w:val="00EB2C39"/>
    <w:rsid w:val="00EC758C"/>
    <w:rsid w:val="00ED4D2E"/>
    <w:rsid w:val="00EE2C98"/>
    <w:rsid w:val="00F026D8"/>
    <w:rsid w:val="00F028DB"/>
    <w:rsid w:val="00F03680"/>
    <w:rsid w:val="00F0445B"/>
    <w:rsid w:val="00F130F0"/>
    <w:rsid w:val="00F141B9"/>
    <w:rsid w:val="00F16225"/>
    <w:rsid w:val="00F50E46"/>
    <w:rsid w:val="00F5629B"/>
    <w:rsid w:val="00F5779C"/>
    <w:rsid w:val="00F6471F"/>
    <w:rsid w:val="00F6509C"/>
    <w:rsid w:val="00F719EB"/>
    <w:rsid w:val="00F72574"/>
    <w:rsid w:val="00F756BA"/>
    <w:rsid w:val="00F83888"/>
    <w:rsid w:val="00F87671"/>
    <w:rsid w:val="00F92CC5"/>
    <w:rsid w:val="00F96D0D"/>
    <w:rsid w:val="00FA56B4"/>
    <w:rsid w:val="00FB5D7B"/>
    <w:rsid w:val="00FC248A"/>
    <w:rsid w:val="00FC57E6"/>
    <w:rsid w:val="00FD07D9"/>
    <w:rsid w:val="00FD1A43"/>
    <w:rsid w:val="00FD1D19"/>
    <w:rsid w:val="00FE08FC"/>
    <w:rsid w:val="00FE1CBE"/>
    <w:rsid w:val="00FE4EAB"/>
    <w:rsid w:val="00FE7B3F"/>
    <w:rsid w:val="00FF391E"/>
    <w:rsid w:val="00FF6B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4015"/>
  <w15:docId w15:val="{8B1F1DD1-F465-4B61-B64E-51902A5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9"/>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
    <w:semiHidden/>
    <w:unhideWhenUsed/>
    <w:qFormat/>
    <w:rsid w:val="00675C89"/>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val="uk-UA" w:eastAsia="ar-SA"/>
    </w:rPr>
  </w:style>
  <w:style w:type="paragraph" w:styleId="4">
    <w:name w:val="heading 4"/>
    <w:basedOn w:val="a"/>
    <w:next w:val="a"/>
    <w:link w:val="40"/>
    <w:qFormat/>
    <w:rsid w:val="00675C89"/>
    <w:pPr>
      <w:keepNext/>
      <w:autoSpaceDE/>
      <w:autoSpaceDN/>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5C89"/>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675C89"/>
    <w:rPr>
      <w:rFonts w:ascii="Times New Roman" w:eastAsia="Times New Roman" w:hAnsi="Times New Roman" w:cs="Times New Roman"/>
      <w:b/>
      <w:bCs/>
      <w:sz w:val="28"/>
      <w:szCs w:val="28"/>
      <w:lang w:val="ru-RU" w:eastAsia="ru-RU"/>
    </w:rPr>
  </w:style>
  <w:style w:type="paragraph" w:styleId="a3">
    <w:name w:val="header"/>
    <w:basedOn w:val="a"/>
    <w:link w:val="a4"/>
    <w:uiPriority w:val="99"/>
    <w:rsid w:val="00675C89"/>
    <w:pPr>
      <w:tabs>
        <w:tab w:val="center" w:pos="4153"/>
        <w:tab w:val="right" w:pos="8306"/>
      </w:tabs>
      <w:autoSpaceDE/>
      <w:autoSpaceDN/>
    </w:pPr>
    <w:rPr>
      <w:lang w:val="uk-UA"/>
    </w:rPr>
  </w:style>
  <w:style w:type="character" w:customStyle="1" w:styleId="a4">
    <w:name w:val="Верхний колонтитул Знак"/>
    <w:basedOn w:val="a0"/>
    <w:link w:val="a3"/>
    <w:uiPriority w:val="99"/>
    <w:rsid w:val="00675C89"/>
    <w:rPr>
      <w:rFonts w:ascii="Times New Roman" w:eastAsia="Times New Roman" w:hAnsi="Times New Roman" w:cs="Times New Roman"/>
      <w:sz w:val="20"/>
      <w:szCs w:val="20"/>
      <w:lang w:eastAsia="ru-RU"/>
    </w:rPr>
  </w:style>
  <w:style w:type="paragraph" w:styleId="a5">
    <w:name w:val="List Paragraph"/>
    <w:basedOn w:val="a"/>
    <w:uiPriority w:val="34"/>
    <w:qFormat/>
    <w:rsid w:val="00A00707"/>
    <w:pPr>
      <w:ind w:left="720"/>
      <w:contextualSpacing/>
    </w:pPr>
  </w:style>
  <w:style w:type="paragraph" w:styleId="a6">
    <w:name w:val="Balloon Text"/>
    <w:basedOn w:val="a"/>
    <w:link w:val="a7"/>
    <w:uiPriority w:val="99"/>
    <w:semiHidden/>
    <w:unhideWhenUsed/>
    <w:rsid w:val="006B026E"/>
    <w:rPr>
      <w:rFonts w:ascii="Segoe UI" w:hAnsi="Segoe UI" w:cs="Segoe UI"/>
      <w:sz w:val="18"/>
      <w:szCs w:val="18"/>
    </w:rPr>
  </w:style>
  <w:style w:type="character" w:customStyle="1" w:styleId="a7">
    <w:name w:val="Текст выноски Знак"/>
    <w:basedOn w:val="a0"/>
    <w:link w:val="a6"/>
    <w:uiPriority w:val="99"/>
    <w:semiHidden/>
    <w:rsid w:val="006B026E"/>
    <w:rPr>
      <w:rFonts w:ascii="Segoe UI" w:eastAsia="Times New Roman" w:hAnsi="Segoe UI" w:cs="Segoe UI"/>
      <w:sz w:val="18"/>
      <w:szCs w:val="18"/>
      <w:lang w:val="en-US" w:eastAsia="ru-RU"/>
    </w:rPr>
  </w:style>
  <w:style w:type="paragraph" w:styleId="a8">
    <w:name w:val="Normal (Web)"/>
    <w:basedOn w:val="a"/>
    <w:rsid w:val="00482B90"/>
    <w:pPr>
      <w:autoSpaceDE/>
      <w:autoSpaceDN/>
      <w:spacing w:before="100" w:beforeAutospacing="1" w:after="100" w:afterAutospacing="1"/>
    </w:pPr>
    <w:rPr>
      <w:sz w:val="24"/>
      <w:szCs w:val="24"/>
      <w:lang w:val="ru-RU"/>
    </w:rPr>
  </w:style>
  <w:style w:type="character" w:customStyle="1" w:styleId="rvts23">
    <w:name w:val="rvts23"/>
    <w:basedOn w:val="a0"/>
    <w:rsid w:val="00937E12"/>
  </w:style>
  <w:style w:type="paragraph" w:customStyle="1" w:styleId="rvps6">
    <w:name w:val="rvps6"/>
    <w:basedOn w:val="a"/>
    <w:rsid w:val="00937E12"/>
    <w:pPr>
      <w:autoSpaceDE/>
      <w:autoSpaceDN/>
      <w:spacing w:before="100" w:beforeAutospacing="1" w:after="100" w:afterAutospacing="1"/>
    </w:pPr>
    <w:rPr>
      <w:sz w:val="24"/>
      <w:szCs w:val="24"/>
      <w:lang w:val="uk-UA" w:eastAsia="uk-UA"/>
    </w:rPr>
  </w:style>
  <w:style w:type="paragraph" w:customStyle="1" w:styleId="rvps7">
    <w:name w:val="rvps7"/>
    <w:basedOn w:val="a"/>
    <w:rsid w:val="006B60B3"/>
    <w:pPr>
      <w:autoSpaceDE/>
      <w:autoSpaceDN/>
      <w:spacing w:before="100" w:beforeAutospacing="1" w:after="100" w:afterAutospacing="1"/>
    </w:pPr>
    <w:rPr>
      <w:sz w:val="24"/>
      <w:szCs w:val="24"/>
      <w:lang w:val="uk-UA" w:eastAsia="uk-UA"/>
    </w:rPr>
  </w:style>
  <w:style w:type="character" w:customStyle="1" w:styleId="rvts15">
    <w:name w:val="rvts15"/>
    <w:basedOn w:val="a0"/>
    <w:rsid w:val="006B60B3"/>
  </w:style>
  <w:style w:type="table" w:styleId="a9">
    <w:name w:val="Table Grid"/>
    <w:basedOn w:val="a1"/>
    <w:uiPriority w:val="59"/>
    <w:rsid w:val="00F6509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2008E"/>
    <w:rPr>
      <w:color w:val="0563C1"/>
      <w:u w:val="single"/>
    </w:rPr>
  </w:style>
  <w:style w:type="table" w:customStyle="1" w:styleId="TableGrid">
    <w:name w:val="TableGrid"/>
    <w:rsid w:val="00774B90"/>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675235">
      <w:bodyDiv w:val="1"/>
      <w:marLeft w:val="0"/>
      <w:marRight w:val="0"/>
      <w:marTop w:val="0"/>
      <w:marBottom w:val="0"/>
      <w:divBdr>
        <w:top w:val="none" w:sz="0" w:space="0" w:color="auto"/>
        <w:left w:val="none" w:sz="0" w:space="0" w:color="auto"/>
        <w:bottom w:val="none" w:sz="0" w:space="0" w:color="auto"/>
        <w:right w:val="none" w:sz="0" w:space="0" w:color="auto"/>
      </w:divBdr>
      <w:divsChild>
        <w:div w:id="129698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78-202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75DC0-0466-493B-8813-2C8457F6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УКС</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cp:lastPrinted>2024-10-15T06:39:00Z</cp:lastPrinted>
  <dcterms:created xsi:type="dcterms:W3CDTF">2024-10-14T11:46:00Z</dcterms:created>
  <dcterms:modified xsi:type="dcterms:W3CDTF">2024-10-18T09:23:00Z</dcterms:modified>
</cp:coreProperties>
</file>